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CE942" w14:textId="77777777" w:rsidR="00A14A24" w:rsidRDefault="00850A5B" w:rsidP="00A14A24">
      <w:pPr>
        <w:pStyle w:val="Numbered1"/>
        <w:numPr>
          <w:ilvl w:val="0"/>
          <w:numId w:val="0"/>
        </w:numPr>
        <w:jc w:val="right"/>
      </w:pPr>
      <w:r>
        <w:t>Septem</w:t>
      </w:r>
      <w:r w:rsidR="003540F1">
        <w:t>ber 21</w:t>
      </w:r>
      <w:r w:rsidR="00171ADF">
        <w:t>,</w:t>
      </w:r>
      <w:r w:rsidR="00A14A24">
        <w:t xml:space="preserve"> 2018</w:t>
      </w:r>
    </w:p>
    <w:p w14:paraId="4A8D800A" w14:textId="77777777" w:rsidR="00A85B2C" w:rsidRDefault="00A85B2C" w:rsidP="00A85B2C">
      <w:pPr>
        <w:pStyle w:val="Numbered1"/>
        <w:numPr>
          <w:ilvl w:val="0"/>
          <w:numId w:val="0"/>
        </w:numPr>
        <w:jc w:val="right"/>
      </w:pPr>
    </w:p>
    <w:p w14:paraId="3175CB29" w14:textId="77777777" w:rsidR="00E1649C" w:rsidRDefault="00E1649C" w:rsidP="00A85B2C">
      <w:pPr>
        <w:pStyle w:val="Numbered1"/>
        <w:numPr>
          <w:ilvl w:val="0"/>
          <w:numId w:val="0"/>
        </w:numPr>
        <w:jc w:val="center"/>
        <w:rPr>
          <w:b/>
        </w:rPr>
      </w:pPr>
    </w:p>
    <w:p w14:paraId="0EFFC155" w14:textId="77777777" w:rsidR="00E1649C" w:rsidRDefault="00CC7CB0" w:rsidP="00E1649C">
      <w:pPr>
        <w:pStyle w:val="Numbered1"/>
        <w:numPr>
          <w:ilvl w:val="0"/>
          <w:numId w:val="0"/>
        </w:numPr>
        <w:rPr>
          <w:b/>
        </w:rPr>
      </w:pPr>
      <w:r>
        <w:rPr>
          <w:b/>
        </w:rPr>
        <w:t>83</w:t>
      </w:r>
      <w:r w:rsidRPr="00CC7CB0">
        <w:rPr>
          <w:b/>
          <w:vertAlign w:val="superscript"/>
        </w:rPr>
        <w:t>rd</w:t>
      </w:r>
      <w:r>
        <w:rPr>
          <w:b/>
        </w:rPr>
        <w:t xml:space="preserve"> Annual </w:t>
      </w:r>
      <w:r w:rsidR="003540F1">
        <w:rPr>
          <w:b/>
        </w:rPr>
        <w:t>Marquette</w:t>
      </w:r>
      <w:r>
        <w:rPr>
          <w:b/>
        </w:rPr>
        <w:t xml:space="preserve"> University</w:t>
      </w:r>
      <w:r w:rsidR="003540F1">
        <w:rPr>
          <w:b/>
        </w:rPr>
        <w:t xml:space="preserve"> Aquinas</w:t>
      </w:r>
      <w:r w:rsidR="00E1649C">
        <w:rPr>
          <w:b/>
        </w:rPr>
        <w:t xml:space="preserve"> Lecture</w:t>
      </w:r>
    </w:p>
    <w:p w14:paraId="04A8A0C4" w14:textId="77777777" w:rsidR="00E1649C" w:rsidRDefault="003540F1" w:rsidP="00E1649C">
      <w:pPr>
        <w:pStyle w:val="Numbered1"/>
        <w:numPr>
          <w:ilvl w:val="0"/>
          <w:numId w:val="0"/>
        </w:numPr>
        <w:rPr>
          <w:b/>
        </w:rPr>
      </w:pPr>
      <w:r>
        <w:rPr>
          <w:b/>
        </w:rPr>
        <w:t>February 23, 2019</w:t>
      </w:r>
    </w:p>
    <w:p w14:paraId="542C2C3C" w14:textId="77777777" w:rsidR="00E1649C" w:rsidRPr="003540F1" w:rsidRDefault="00E1649C" w:rsidP="00E1649C">
      <w:pPr>
        <w:pStyle w:val="Numbered1"/>
        <w:numPr>
          <w:ilvl w:val="0"/>
          <w:numId w:val="0"/>
        </w:numPr>
        <w:rPr>
          <w:b/>
          <w:sz w:val="28"/>
          <w:szCs w:val="28"/>
        </w:rPr>
      </w:pPr>
    </w:p>
    <w:p w14:paraId="3DA9DA01" w14:textId="77777777" w:rsidR="003540F1" w:rsidRPr="003540F1" w:rsidRDefault="003540F1" w:rsidP="003540F1">
      <w:pPr>
        <w:pStyle w:val="Numbered1"/>
        <w:numPr>
          <w:ilvl w:val="0"/>
          <w:numId w:val="0"/>
        </w:numPr>
        <w:jc w:val="center"/>
        <w:rPr>
          <w:b/>
          <w:sz w:val="28"/>
          <w:szCs w:val="28"/>
        </w:rPr>
      </w:pPr>
      <w:r w:rsidRPr="003540F1">
        <w:rPr>
          <w:b/>
          <w:sz w:val="28"/>
          <w:szCs w:val="28"/>
        </w:rPr>
        <w:t xml:space="preserve">Heroism and Magnanimity: </w:t>
      </w:r>
    </w:p>
    <w:p w14:paraId="381D3AE5" w14:textId="77777777" w:rsidR="003540F1" w:rsidRPr="005026CF" w:rsidRDefault="003540F1" w:rsidP="003540F1">
      <w:pPr>
        <w:pStyle w:val="Numbered1"/>
        <w:numPr>
          <w:ilvl w:val="0"/>
          <w:numId w:val="0"/>
        </w:numPr>
        <w:jc w:val="center"/>
        <w:rPr>
          <w:b/>
        </w:rPr>
      </w:pPr>
      <w:r w:rsidRPr="003540F1">
        <w:rPr>
          <w:b/>
          <w:sz w:val="28"/>
          <w:szCs w:val="28"/>
        </w:rPr>
        <w:t>The Post-Modern Form of Self-Conscious Agency</w:t>
      </w:r>
      <w:r>
        <w:rPr>
          <w:rStyle w:val="FootnoteReference"/>
          <w:b/>
        </w:rPr>
        <w:footnoteReference w:id="1"/>
      </w:r>
    </w:p>
    <w:p w14:paraId="5469378F" w14:textId="77777777" w:rsidR="003540F1" w:rsidRDefault="003540F1" w:rsidP="00E1649C">
      <w:pPr>
        <w:pStyle w:val="Numbered1"/>
        <w:numPr>
          <w:ilvl w:val="0"/>
          <w:numId w:val="0"/>
        </w:numPr>
        <w:rPr>
          <w:b/>
        </w:rPr>
      </w:pPr>
    </w:p>
    <w:p w14:paraId="63855704" w14:textId="77777777" w:rsidR="00A85B2C" w:rsidRDefault="00A85B2C" w:rsidP="00A85B2C">
      <w:pPr>
        <w:pStyle w:val="Numbered1"/>
        <w:numPr>
          <w:ilvl w:val="0"/>
          <w:numId w:val="0"/>
        </w:numPr>
        <w:jc w:val="center"/>
      </w:pPr>
    </w:p>
    <w:p w14:paraId="0D682E24" w14:textId="77777777" w:rsidR="00A85B2C" w:rsidRDefault="00A85B2C" w:rsidP="00A85B2C">
      <w:pPr>
        <w:pStyle w:val="Numbered1"/>
        <w:numPr>
          <w:ilvl w:val="0"/>
          <w:numId w:val="0"/>
        </w:numPr>
        <w:jc w:val="center"/>
      </w:pPr>
    </w:p>
    <w:p w14:paraId="70BECDF4" w14:textId="77777777" w:rsidR="00A85B2C" w:rsidRPr="005026CF" w:rsidRDefault="00BB3BBE" w:rsidP="0058324F">
      <w:pPr>
        <w:pStyle w:val="Numbered1"/>
        <w:numPr>
          <w:ilvl w:val="0"/>
          <w:numId w:val="13"/>
        </w:numPr>
        <w:spacing w:line="360" w:lineRule="auto"/>
        <w:rPr>
          <w:b/>
        </w:rPr>
      </w:pPr>
      <w:r>
        <w:rPr>
          <w:b/>
        </w:rPr>
        <w:t xml:space="preserve">Introduction: </w:t>
      </w:r>
      <w:r w:rsidR="00A85B2C" w:rsidRPr="005026CF">
        <w:rPr>
          <w:b/>
        </w:rPr>
        <w:t>Three Ages of Spirit</w:t>
      </w:r>
    </w:p>
    <w:p w14:paraId="62EFF04A" w14:textId="77777777" w:rsidR="00A85B2C" w:rsidRDefault="00A85B2C" w:rsidP="0058324F">
      <w:pPr>
        <w:pStyle w:val="Numbered1"/>
        <w:numPr>
          <w:ilvl w:val="0"/>
          <w:numId w:val="0"/>
        </w:numPr>
        <w:spacing w:line="360" w:lineRule="auto"/>
        <w:rPr>
          <w:szCs w:val="24"/>
        </w:rPr>
      </w:pPr>
    </w:p>
    <w:p w14:paraId="29E24164" w14:textId="77777777" w:rsidR="00157838" w:rsidRPr="00BB3BBE" w:rsidRDefault="00157838" w:rsidP="0058324F">
      <w:pPr>
        <w:pStyle w:val="Numbered1"/>
        <w:numPr>
          <w:ilvl w:val="0"/>
          <w:numId w:val="0"/>
        </w:numPr>
        <w:spacing w:line="360" w:lineRule="auto"/>
        <w:rPr>
          <w:szCs w:val="24"/>
        </w:rPr>
      </w:pPr>
    </w:p>
    <w:p w14:paraId="67F3727E" w14:textId="77777777" w:rsidR="00BB3BBE" w:rsidRPr="00AA3080" w:rsidRDefault="00BB3BBE" w:rsidP="0058324F">
      <w:pPr>
        <w:pStyle w:val="Numbered1"/>
        <w:numPr>
          <w:ilvl w:val="0"/>
          <w:numId w:val="0"/>
        </w:numPr>
        <w:spacing w:line="360" w:lineRule="auto"/>
        <w:ind w:firstLine="720"/>
        <w:rPr>
          <w:sz w:val="20"/>
          <w:szCs w:val="20"/>
        </w:rPr>
      </w:pPr>
      <w:r w:rsidRPr="00BB3BBE">
        <w:rPr>
          <w:szCs w:val="24"/>
        </w:rPr>
        <w:t xml:space="preserve">Hegel thinks that the most important event in human history—the single biggest thing that ever happened to us—is the extended transition from long-standing traditional forms of life to distinctively modern ones.  </w:t>
      </w:r>
      <w:r w:rsidRPr="00AA3080">
        <w:rPr>
          <w:sz w:val="20"/>
          <w:szCs w:val="20"/>
        </w:rPr>
        <w:t>The great thinkers of the Enlightenment, and in particular the philosophers in the tradition that leads from Descartes to Kant, worked out ideas that articulate the characteristically modern understanding both of our cognitive, practical, and political activity, and of the world we know about and act in and on.  But Hegel was the first to see modernity whole, the first to see those new Enlightenment modes of understanding as of a piece with the massive rolling changes in social, political, and economic institutions that gave rise to them and to which they gave voice, the first to see the Enlightenment as the form of consciousness and self-consciousness appropriate to a new world and a new way of being in the world.</w:t>
      </w:r>
    </w:p>
    <w:p w14:paraId="017C2B76" w14:textId="77777777" w:rsidR="00BB3BBE" w:rsidRPr="00BB3BBE" w:rsidRDefault="00BB3BBE" w:rsidP="0058324F">
      <w:pPr>
        <w:pStyle w:val="Numbered1"/>
        <w:numPr>
          <w:ilvl w:val="0"/>
          <w:numId w:val="0"/>
        </w:numPr>
        <w:spacing w:line="360" w:lineRule="auto"/>
        <w:ind w:firstLine="720"/>
        <w:rPr>
          <w:szCs w:val="24"/>
        </w:rPr>
      </w:pPr>
    </w:p>
    <w:p w14:paraId="139BFF9F" w14:textId="77777777" w:rsidR="00BB3BBE" w:rsidRDefault="00BB3BBE" w:rsidP="0058324F">
      <w:pPr>
        <w:pStyle w:val="Numbered1"/>
        <w:numPr>
          <w:ilvl w:val="0"/>
          <w:numId w:val="0"/>
        </w:numPr>
        <w:spacing w:line="360" w:lineRule="auto"/>
        <w:ind w:firstLine="720"/>
        <w:rPr>
          <w:szCs w:val="24"/>
        </w:rPr>
      </w:pPr>
      <w:r w:rsidRPr="00BB3BBE">
        <w:rPr>
          <w:szCs w:val="24"/>
        </w:rPr>
        <w:t xml:space="preserve">He introduces and develops an original conception of the </w:t>
      </w:r>
      <w:r w:rsidRPr="00B3575B">
        <w:rPr>
          <w:i/>
          <w:szCs w:val="24"/>
        </w:rPr>
        <w:t>subject</w:t>
      </w:r>
      <w:r w:rsidRPr="00BB3BBE">
        <w:rPr>
          <w:szCs w:val="24"/>
        </w:rPr>
        <w:t xml:space="preserve"> of this great sea-change: what he calls “</w:t>
      </w:r>
      <w:r w:rsidRPr="00BB3BBE">
        <w:rPr>
          <w:i/>
          <w:szCs w:val="24"/>
        </w:rPr>
        <w:t>Geist</w:t>
      </w:r>
      <w:r w:rsidRPr="00BB3BBE">
        <w:rPr>
          <w:szCs w:val="24"/>
        </w:rPr>
        <w:t xml:space="preserve">,” Spirit.  </w:t>
      </w:r>
      <w:r w:rsidRPr="00BB3BBE">
        <w:rPr>
          <w:i/>
          <w:szCs w:val="24"/>
        </w:rPr>
        <w:t xml:space="preserve">Geist </w:t>
      </w:r>
      <w:r w:rsidRPr="00BB3BBE">
        <w:rPr>
          <w:szCs w:val="24"/>
        </w:rPr>
        <w:t xml:space="preserve">is us as discursive beings, knowers and doers, and it includes all of our norm-governed doings, </w:t>
      </w:r>
      <w:proofErr w:type="spellStart"/>
      <w:r w:rsidRPr="00BB3BBE">
        <w:rPr>
          <w:szCs w:val="24"/>
        </w:rPr>
        <w:t>thinkings</w:t>
      </w:r>
      <w:proofErr w:type="spellEnd"/>
      <w:r w:rsidRPr="00BB3BBE">
        <w:rPr>
          <w:szCs w:val="24"/>
        </w:rPr>
        <w:t xml:space="preserve">, sayings, practices, and institutions, and all of their products.  </w:t>
      </w:r>
    </w:p>
    <w:p w14:paraId="62AA419D" w14:textId="77777777" w:rsidR="00BB3BBE" w:rsidRPr="00BB3BBE" w:rsidRDefault="00BB3BBE" w:rsidP="0058324F">
      <w:pPr>
        <w:pStyle w:val="Numbered1"/>
        <w:numPr>
          <w:ilvl w:val="0"/>
          <w:numId w:val="0"/>
        </w:numPr>
        <w:spacing w:line="360" w:lineRule="auto"/>
        <w:rPr>
          <w:szCs w:val="24"/>
        </w:rPr>
      </w:pPr>
    </w:p>
    <w:p w14:paraId="38A41AFC" w14:textId="77777777" w:rsidR="00BB3BBE" w:rsidRPr="00BB3BBE" w:rsidRDefault="00BB3BBE" w:rsidP="0058324F">
      <w:pPr>
        <w:spacing w:line="360" w:lineRule="auto"/>
        <w:ind w:firstLine="720"/>
        <w:rPr>
          <w:szCs w:val="24"/>
        </w:rPr>
      </w:pPr>
      <w:r w:rsidRPr="00BB3BBE">
        <w:rPr>
          <w:szCs w:val="24"/>
        </w:rPr>
        <w:t xml:space="preserve">Prelapsarian traditional understanding took normative statuses to be features of the objective world.  How it is proper to behave, how things ought to be done, what things are “fitting,” proper relations of subordination and superiority are all thought of as central features of </w:t>
      </w:r>
      <w:r w:rsidRPr="00BB3BBE">
        <w:rPr>
          <w:szCs w:val="24"/>
        </w:rPr>
        <w:lastRenderedPageBreak/>
        <w:t xml:space="preserve">how things anyway are, like the weight of stones or the color of the sky.  The stations and duties are construed as being what they are antecedently to and independently of the practical attitudes of those whose stations and duties they are.  It is the job of individual subjects to reflect those self-standing normative statuses in their attitudes, to shape their acknowledgements and attributions of authority and responsibility so that they fit the normative facts.  The principle defining traditional </w:t>
      </w:r>
      <w:proofErr w:type="spellStart"/>
      <w:r w:rsidRPr="00BB3BBE">
        <w:rPr>
          <w:i/>
          <w:szCs w:val="24"/>
        </w:rPr>
        <w:t>sittlich</w:t>
      </w:r>
      <w:proofErr w:type="spellEnd"/>
      <w:r w:rsidRPr="00BB3BBE">
        <w:rPr>
          <w:i/>
          <w:szCs w:val="24"/>
        </w:rPr>
        <w:t xml:space="preserve"> </w:t>
      </w:r>
      <w:r w:rsidRPr="00BB3BBE">
        <w:rPr>
          <w:szCs w:val="24"/>
        </w:rPr>
        <w:t xml:space="preserve">forms of </w:t>
      </w:r>
      <w:r w:rsidRPr="00BB3BBE">
        <w:rPr>
          <w:i/>
          <w:szCs w:val="24"/>
        </w:rPr>
        <w:t>Geist</w:t>
      </w:r>
      <w:r w:rsidRPr="00BB3BBE">
        <w:rPr>
          <w:szCs w:val="24"/>
        </w:rPr>
        <w:t xml:space="preserve"> is commitment to</w:t>
      </w:r>
      <w:r w:rsidR="0009032E">
        <w:rPr>
          <w:szCs w:val="24"/>
        </w:rPr>
        <w:t xml:space="preserve"> the </w:t>
      </w:r>
      <w:r w:rsidR="0009032E" w:rsidRPr="0009032E">
        <w:rPr>
          <w:i/>
          <w:szCs w:val="24"/>
        </w:rPr>
        <w:t>norm-</w:t>
      </w:r>
      <w:proofErr w:type="spellStart"/>
      <w:r w:rsidR="0009032E" w:rsidRPr="0009032E">
        <w:rPr>
          <w:i/>
          <w:szCs w:val="24"/>
        </w:rPr>
        <w:t>governedness</w:t>
      </w:r>
      <w:proofErr w:type="spellEnd"/>
      <w:r w:rsidR="0009032E">
        <w:rPr>
          <w:szCs w:val="24"/>
        </w:rPr>
        <w:t xml:space="preserve"> or</w:t>
      </w:r>
      <w:r w:rsidRPr="00BB3BBE">
        <w:rPr>
          <w:szCs w:val="24"/>
        </w:rPr>
        <w:t xml:space="preserve"> </w:t>
      </w:r>
      <w:r w:rsidRPr="00BB3BBE">
        <w:rPr>
          <w:i/>
          <w:szCs w:val="24"/>
        </w:rPr>
        <w:t xml:space="preserve">status-dependence </w:t>
      </w:r>
      <w:r>
        <w:rPr>
          <w:szCs w:val="24"/>
        </w:rPr>
        <w:t xml:space="preserve">of </w:t>
      </w:r>
      <w:r>
        <w:rPr>
          <w:i/>
          <w:szCs w:val="24"/>
        </w:rPr>
        <w:t>normative attitudes</w:t>
      </w:r>
      <w:r w:rsidRPr="00BB3BBE">
        <w:rPr>
          <w:szCs w:val="24"/>
        </w:rPr>
        <w:t xml:space="preserve">.     </w:t>
      </w:r>
    </w:p>
    <w:p w14:paraId="0AAC09C5" w14:textId="77777777" w:rsidR="00BB3BBE" w:rsidRPr="00BB3BBE" w:rsidRDefault="00BB3BBE" w:rsidP="0058324F">
      <w:pPr>
        <w:spacing w:line="360" w:lineRule="auto"/>
        <w:rPr>
          <w:szCs w:val="24"/>
        </w:rPr>
      </w:pPr>
    </w:p>
    <w:p w14:paraId="04FF8457" w14:textId="77777777" w:rsidR="00BB3BBE" w:rsidRPr="00BB3BBE" w:rsidRDefault="00BB3BBE" w:rsidP="0058324F">
      <w:pPr>
        <w:spacing w:line="360" w:lineRule="auto"/>
        <w:rPr>
          <w:szCs w:val="24"/>
        </w:rPr>
      </w:pPr>
      <w:r w:rsidRPr="00BB3BBE">
        <w:rPr>
          <w:szCs w:val="24"/>
        </w:rPr>
        <w:tab/>
        <w:t xml:space="preserve">The contrasting core modern idea, articulated and developed by Enlightenment thinkers, is that there were no normative statuses of subordination and superiority, no authority and responsibility, until people started practically taking or treating each other </w:t>
      </w:r>
      <w:r w:rsidRPr="00BB3BBE">
        <w:rPr>
          <w:i/>
          <w:szCs w:val="24"/>
        </w:rPr>
        <w:t>as</w:t>
      </w:r>
      <w:r w:rsidRPr="00BB3BBE">
        <w:rPr>
          <w:szCs w:val="24"/>
        </w:rPr>
        <w:t xml:space="preserve"> subordinates and superiors, authoritative and responsible.  </w:t>
      </w:r>
      <w:r w:rsidR="00536A9D">
        <w:rPr>
          <w:szCs w:val="24"/>
        </w:rPr>
        <w:t xml:space="preserve">It is the idea of the </w:t>
      </w:r>
      <w:r w:rsidR="00536A9D">
        <w:rPr>
          <w:i/>
          <w:szCs w:val="24"/>
        </w:rPr>
        <w:t xml:space="preserve">attitude-dependence of normative statuses.  </w:t>
      </w:r>
      <w:r w:rsidRPr="00BB3BBE">
        <w:rPr>
          <w:szCs w:val="24"/>
        </w:rPr>
        <w:t xml:space="preserve">This idea takes a particularly clear and explicit form in social contract theories of political obligation.  For there, attitudes of consent by the governed are treated as essential to the legitimate authority of those who govern, epitomized in the model of instituting normative statuses of reciprocal obligation by attitudes of intending to be bound, manifested practically by entering into an explicit contract or compact.  On this model, norms are not found, but made.  Normative statuses are instituted by social normative practical attitudes such as promising, agreeing, or contracting. </w:t>
      </w:r>
    </w:p>
    <w:p w14:paraId="5984B2CE" w14:textId="77777777" w:rsidR="00A40A43" w:rsidRDefault="00A40A43">
      <w:pPr>
        <w:spacing w:line="360" w:lineRule="auto"/>
        <w:rPr>
          <w:sz w:val="20"/>
          <w:szCs w:val="24"/>
        </w:rPr>
      </w:pPr>
    </w:p>
    <w:p w14:paraId="52CC6153" w14:textId="77777777" w:rsidR="00A40A43" w:rsidRDefault="001C408C">
      <w:pPr>
        <w:spacing w:line="360" w:lineRule="auto"/>
        <w:rPr>
          <w:sz w:val="20"/>
          <w:szCs w:val="24"/>
        </w:rPr>
      </w:pPr>
      <w:r>
        <w:rPr>
          <w:sz w:val="20"/>
          <w:szCs w:val="24"/>
        </w:rPr>
        <w:t xml:space="preserve">It can seem that there is more involved in saying normative statuses are </w:t>
      </w:r>
      <w:r>
        <w:rPr>
          <w:i/>
          <w:sz w:val="20"/>
          <w:szCs w:val="24"/>
        </w:rPr>
        <w:t xml:space="preserve">instituted </w:t>
      </w:r>
      <w:r>
        <w:rPr>
          <w:sz w:val="20"/>
          <w:szCs w:val="24"/>
        </w:rPr>
        <w:t>by attitudes than there is in saying just that normative statuses are attitude-</w:t>
      </w:r>
      <w:r>
        <w:rPr>
          <w:i/>
          <w:sz w:val="20"/>
          <w:szCs w:val="24"/>
        </w:rPr>
        <w:t>dependent</w:t>
      </w:r>
      <w:r>
        <w:rPr>
          <w:sz w:val="20"/>
          <w:szCs w:val="24"/>
        </w:rPr>
        <w:t xml:space="preserve">.  That is so only if one misunderstands what is involved in such institution.  But the particular misunderstanding involved is part and parcel of modernity’s self-understanding.  It is just what needs to be overcome to move to the third, post-modern age of </w:t>
      </w:r>
      <w:r>
        <w:rPr>
          <w:i/>
          <w:sz w:val="20"/>
          <w:szCs w:val="24"/>
        </w:rPr>
        <w:t>Geist</w:t>
      </w:r>
      <w:r>
        <w:rPr>
          <w:sz w:val="20"/>
          <w:szCs w:val="24"/>
        </w:rPr>
        <w:t xml:space="preserve">.  As I read Hegel’s idiom, dependence on the side of subjects is responsibility. The attitude-dependence of normative statuses is the responsibility of normative statuses to normative attitudes, or, equivalently, the authority of attitudes over statuses.  Talk of “institution” makes it sound as though that authority </w:t>
      </w:r>
      <w:proofErr w:type="gramStart"/>
      <w:r>
        <w:rPr>
          <w:sz w:val="20"/>
          <w:szCs w:val="24"/>
        </w:rPr>
        <w:t>were</w:t>
      </w:r>
      <w:proofErr w:type="gramEnd"/>
      <w:r>
        <w:rPr>
          <w:sz w:val="20"/>
          <w:szCs w:val="24"/>
        </w:rPr>
        <w:t xml:space="preserve"> </w:t>
      </w:r>
      <w:r>
        <w:rPr>
          <w:i/>
          <w:sz w:val="20"/>
          <w:szCs w:val="24"/>
        </w:rPr>
        <w:t>total</w:t>
      </w:r>
      <w:r>
        <w:rPr>
          <w:sz w:val="20"/>
          <w:szCs w:val="24"/>
        </w:rPr>
        <w:t xml:space="preserve">, involving no reciprocal responsibility of attitudes to statuses.  That would be a mistake: the mistaken conception of </w:t>
      </w:r>
      <w:r>
        <w:rPr>
          <w:i/>
          <w:sz w:val="20"/>
          <w:szCs w:val="24"/>
          <w:u w:val="single"/>
        </w:rPr>
        <w:t xml:space="preserve">pure </w:t>
      </w:r>
      <w:r>
        <w:rPr>
          <w:sz w:val="20"/>
          <w:szCs w:val="24"/>
          <w:u w:val="single"/>
        </w:rPr>
        <w:t>independence</w:t>
      </w:r>
      <w:r>
        <w:rPr>
          <w:sz w:val="20"/>
          <w:szCs w:val="24"/>
        </w:rPr>
        <w:t xml:space="preserve">, which Hegel allegorizes under the heading of “Mastery.”  That attitudes institute statuses </w:t>
      </w:r>
      <w:proofErr w:type="gramStart"/>
      <w:r>
        <w:rPr>
          <w:sz w:val="20"/>
          <w:szCs w:val="24"/>
        </w:rPr>
        <w:t>does</w:t>
      </w:r>
      <w:proofErr w:type="gramEnd"/>
      <w:r>
        <w:rPr>
          <w:sz w:val="20"/>
          <w:szCs w:val="24"/>
        </w:rPr>
        <w:t xml:space="preserve"> not mean that the statuses just are whatever the attitudes take them to be (whatever is acknowledged or attributed)—any more than the </w:t>
      </w:r>
      <w:r>
        <w:rPr>
          <w:i/>
          <w:sz w:val="20"/>
          <w:szCs w:val="24"/>
        </w:rPr>
        <w:t xml:space="preserve">Tat </w:t>
      </w:r>
      <w:r>
        <w:rPr>
          <w:sz w:val="20"/>
          <w:szCs w:val="24"/>
        </w:rPr>
        <w:t xml:space="preserve">set in motion by a </w:t>
      </w:r>
      <w:proofErr w:type="spellStart"/>
      <w:r>
        <w:rPr>
          <w:i/>
          <w:sz w:val="20"/>
          <w:szCs w:val="24"/>
        </w:rPr>
        <w:t>Vorsatz</w:t>
      </w:r>
      <w:proofErr w:type="spellEnd"/>
      <w:r>
        <w:rPr>
          <w:i/>
          <w:sz w:val="20"/>
          <w:szCs w:val="24"/>
        </w:rPr>
        <w:t xml:space="preserve"> </w:t>
      </w:r>
      <w:r>
        <w:rPr>
          <w:sz w:val="20"/>
          <w:szCs w:val="24"/>
        </w:rPr>
        <w:t xml:space="preserve">is just whatever that attitude envisages.  The problem for modernity is precisely coming to understand how its institution of statuses by attitudes involves reciprocal responsibility of attitudes, including the instituting ones, to statuses.  This difficulty is resolved by construing thing according to the categories of </w:t>
      </w:r>
      <w:r>
        <w:rPr>
          <w:i/>
          <w:sz w:val="20"/>
          <w:szCs w:val="24"/>
        </w:rPr>
        <w:t xml:space="preserve">Vernunft </w:t>
      </w:r>
      <w:r>
        <w:rPr>
          <w:sz w:val="20"/>
          <w:szCs w:val="24"/>
        </w:rPr>
        <w:t xml:space="preserve">rather than those of </w:t>
      </w:r>
      <w:proofErr w:type="spellStart"/>
      <w:r>
        <w:rPr>
          <w:i/>
          <w:sz w:val="20"/>
          <w:szCs w:val="24"/>
        </w:rPr>
        <w:t>Verstand</w:t>
      </w:r>
      <w:proofErr w:type="spellEnd"/>
      <w:r>
        <w:rPr>
          <w:sz w:val="20"/>
          <w:szCs w:val="24"/>
        </w:rPr>
        <w:t xml:space="preserve">.  Genuine reciprocity between statuses and attitudes is re-achieved in the third age of </w:t>
      </w:r>
      <w:r>
        <w:rPr>
          <w:i/>
          <w:sz w:val="20"/>
          <w:szCs w:val="24"/>
        </w:rPr>
        <w:lastRenderedPageBreak/>
        <w:t>Geist</w:t>
      </w:r>
      <w:r>
        <w:rPr>
          <w:sz w:val="20"/>
          <w:szCs w:val="24"/>
        </w:rPr>
        <w:t xml:space="preserve">, and its </w:t>
      </w:r>
      <w:proofErr w:type="spellStart"/>
      <w:r w:rsidR="00FC7F3F">
        <w:rPr>
          <w:i/>
          <w:sz w:val="20"/>
          <w:szCs w:val="24"/>
        </w:rPr>
        <w:t>vernunftig</w:t>
      </w:r>
      <w:proofErr w:type="spellEnd"/>
      <w:r w:rsidR="000146D7">
        <w:rPr>
          <w:i/>
          <w:sz w:val="20"/>
          <w:szCs w:val="24"/>
        </w:rPr>
        <w:t xml:space="preserve"> </w:t>
      </w:r>
      <w:r>
        <w:rPr>
          <w:sz w:val="20"/>
          <w:szCs w:val="24"/>
        </w:rPr>
        <w:t>self-understanding shows us what was right about the apparently over-reaching interpretation of attitude-dependence of statuses as the institution of statuses by attitudes.</w:t>
      </w:r>
    </w:p>
    <w:p w14:paraId="05BE9ADA" w14:textId="77777777" w:rsidR="00BB3BBE" w:rsidRPr="00BB3BBE" w:rsidRDefault="00BB3BBE" w:rsidP="0058324F">
      <w:pPr>
        <w:pStyle w:val="Numbered1"/>
        <w:numPr>
          <w:ilvl w:val="0"/>
          <w:numId w:val="0"/>
        </w:numPr>
        <w:spacing w:line="360" w:lineRule="auto"/>
        <w:rPr>
          <w:szCs w:val="24"/>
        </w:rPr>
      </w:pPr>
    </w:p>
    <w:p w14:paraId="7C474DAC" w14:textId="77777777" w:rsidR="00BB3BBE" w:rsidRPr="00830B07" w:rsidRDefault="00BB3BBE" w:rsidP="0058324F">
      <w:pPr>
        <w:pStyle w:val="Numbered1"/>
        <w:numPr>
          <w:ilvl w:val="0"/>
          <w:numId w:val="0"/>
        </w:numPr>
        <w:spacing w:line="360" w:lineRule="auto"/>
        <w:ind w:firstLine="720"/>
        <w:rPr>
          <w:szCs w:val="24"/>
        </w:rPr>
      </w:pPr>
      <w:r w:rsidRPr="00BB3BBE">
        <w:rPr>
          <w:szCs w:val="24"/>
        </w:rPr>
        <w:t xml:space="preserve">Hegel both sees the replacement of traditional thought, institutions, and selves by modern ones as a decisive, irrevocable advance, and also diagnoses it as a disruption that inevitably incurs substantial costs.  The cover-term he coins to characterize that unavoidable loss is “alienation,” </w:t>
      </w:r>
      <w:proofErr w:type="spellStart"/>
      <w:r w:rsidRPr="00BB3BBE">
        <w:rPr>
          <w:i/>
          <w:szCs w:val="24"/>
        </w:rPr>
        <w:t>Entfremdung</w:t>
      </w:r>
      <w:proofErr w:type="spellEnd"/>
      <w:r w:rsidRPr="00BB3BBE">
        <w:rPr>
          <w:szCs w:val="24"/>
        </w:rPr>
        <w:t xml:space="preserve">.  </w:t>
      </w:r>
      <w:r w:rsidR="006A03C4">
        <w:rPr>
          <w:szCs w:val="24"/>
        </w:rPr>
        <w:t xml:space="preserve">Although it has psychological consequences, alienation is not at base a psychological phenomenon.  It is a distinctive metaphysical structure of normativity itself.  It is a structure characterized by the absence of the </w:t>
      </w:r>
      <w:proofErr w:type="spellStart"/>
      <w:r w:rsidR="006A03C4">
        <w:rPr>
          <w:i/>
          <w:szCs w:val="24"/>
        </w:rPr>
        <w:t>bindingness</w:t>
      </w:r>
      <w:proofErr w:type="spellEnd"/>
      <w:r w:rsidR="006A03C4">
        <w:rPr>
          <w:i/>
          <w:szCs w:val="24"/>
        </w:rPr>
        <w:t xml:space="preserve"> </w:t>
      </w:r>
      <w:r w:rsidR="006A03C4">
        <w:rPr>
          <w:szCs w:val="24"/>
        </w:rPr>
        <w:t xml:space="preserve">of norms, a structure in which attitudes are no longer answerable or responsible to norms.  </w:t>
      </w:r>
      <w:r w:rsidRPr="00BB3BBE">
        <w:rPr>
          <w:szCs w:val="24"/>
        </w:rPr>
        <w:t xml:space="preserve">The largest philosophical lesson </w:t>
      </w:r>
      <w:r w:rsidR="006A03C4">
        <w:rPr>
          <w:szCs w:val="24"/>
        </w:rPr>
        <w:t>Hegel</w:t>
      </w:r>
      <w:r w:rsidRPr="00BB3BBE">
        <w:rPr>
          <w:szCs w:val="24"/>
        </w:rPr>
        <w:t xml:space="preserve"> thinks we can learn from thinking about the great structural shift of </w:t>
      </w:r>
      <w:r w:rsidRPr="00BB3BBE">
        <w:rPr>
          <w:i/>
          <w:szCs w:val="24"/>
        </w:rPr>
        <w:t>Geist</w:t>
      </w:r>
      <w:r w:rsidRPr="00BB3BBE">
        <w:rPr>
          <w:szCs w:val="24"/>
        </w:rPr>
        <w:t xml:space="preserve"> from its pre-modern to its modern form is the result of the detailed interplay of gain and loss, advance and retreat</w:t>
      </w:r>
      <w:r w:rsidR="0002354B">
        <w:rPr>
          <w:szCs w:val="24"/>
        </w:rPr>
        <w:t>,</w:t>
      </w:r>
      <w:r w:rsidRPr="00BB3BBE">
        <w:rPr>
          <w:szCs w:val="24"/>
        </w:rPr>
        <w:t xml:space="preserve"> that characterize that transition.  The right understanding of how these interwoven strands are related points the way, he thinks, towards the </w:t>
      </w:r>
      <w:r w:rsidRPr="00BB3BBE">
        <w:rPr>
          <w:i/>
          <w:szCs w:val="24"/>
        </w:rPr>
        <w:t>third</w:t>
      </w:r>
      <w:r w:rsidRPr="00BB3BBE">
        <w:rPr>
          <w:szCs w:val="24"/>
        </w:rPr>
        <w:t xml:space="preserve"> stage in the development of </w:t>
      </w:r>
      <w:r w:rsidRPr="00BB3BBE">
        <w:rPr>
          <w:i/>
          <w:szCs w:val="24"/>
        </w:rPr>
        <w:t>Geist</w:t>
      </w:r>
      <w:r w:rsidR="00830B07">
        <w:rPr>
          <w:szCs w:val="24"/>
        </w:rPr>
        <w:t>.</w:t>
      </w:r>
    </w:p>
    <w:p w14:paraId="567BAD54" w14:textId="77777777" w:rsidR="00BB3BBE" w:rsidRPr="00BB3BBE" w:rsidRDefault="00BB3BBE" w:rsidP="0058324F">
      <w:pPr>
        <w:spacing w:line="360" w:lineRule="auto"/>
        <w:rPr>
          <w:szCs w:val="24"/>
        </w:rPr>
      </w:pPr>
      <w:r w:rsidRPr="00BB3BBE">
        <w:rPr>
          <w:szCs w:val="24"/>
        </w:rPr>
        <w:tab/>
      </w:r>
    </w:p>
    <w:p w14:paraId="61B55471" w14:textId="77777777" w:rsidR="00BB3BBE" w:rsidRPr="00BB3BBE" w:rsidRDefault="00830B07" w:rsidP="0058324F">
      <w:pPr>
        <w:spacing w:line="360" w:lineRule="auto"/>
        <w:ind w:firstLine="720"/>
        <w:rPr>
          <w:szCs w:val="24"/>
        </w:rPr>
      </w:pPr>
      <w:r>
        <w:rPr>
          <w:szCs w:val="24"/>
        </w:rPr>
        <w:t>S</w:t>
      </w:r>
      <w:r w:rsidR="00BB3BBE" w:rsidRPr="00BB3BBE">
        <w:rPr>
          <w:szCs w:val="24"/>
        </w:rPr>
        <w:t xml:space="preserve">uch a third structure of </w:t>
      </w:r>
      <w:r w:rsidR="00BB3BBE" w:rsidRPr="00BB3BBE">
        <w:rPr>
          <w:i/>
          <w:szCs w:val="24"/>
        </w:rPr>
        <w:t>Geist</w:t>
      </w:r>
      <w:r>
        <w:rPr>
          <w:szCs w:val="24"/>
        </w:rPr>
        <w:t xml:space="preserve"> must</w:t>
      </w:r>
      <w:r w:rsidR="00BB3BBE" w:rsidRPr="00BB3BBE">
        <w:rPr>
          <w:szCs w:val="24"/>
        </w:rPr>
        <w:t xml:space="preserve"> retain the irreversible progress in self-consciousness of ourselves as free that consists in realizing the attitude-dependence of normative statuses, while re-achieving practical </w:t>
      </w:r>
      <w:proofErr w:type="spellStart"/>
      <w:r w:rsidR="00BB3BBE" w:rsidRPr="00BB3BBE">
        <w:rPr>
          <w:i/>
          <w:szCs w:val="24"/>
        </w:rPr>
        <w:t>sittlich</w:t>
      </w:r>
      <w:proofErr w:type="spellEnd"/>
      <w:r w:rsidR="00BB3BBE" w:rsidRPr="00BB3BBE">
        <w:rPr>
          <w:szCs w:val="24"/>
        </w:rPr>
        <w:t xml:space="preserve"> appreciation of the status-dependence of normative attitudes: the way in which normative attitudes are obliged to respect and reflect norms that serve as standards of assessment for the correctness of those attitudes.  </w:t>
      </w:r>
      <w:proofErr w:type="spellStart"/>
      <w:r w:rsidR="00BB3BBE" w:rsidRPr="00BB3BBE">
        <w:rPr>
          <w:i/>
          <w:szCs w:val="24"/>
        </w:rPr>
        <w:t>Sittlichkeit</w:t>
      </w:r>
      <w:proofErr w:type="spellEnd"/>
      <w:r w:rsidR="00BB3BBE" w:rsidRPr="00BB3BBE">
        <w:rPr>
          <w:szCs w:val="24"/>
        </w:rPr>
        <w:t xml:space="preserve"> is practically appreciating and responding to the obligation to conform our attitudes to the actual normative statuses those attitudes acknowledge and attribute.  This is to aim at acknowledging and attributing what we and others are </w:t>
      </w:r>
      <w:r w:rsidR="00BB3BBE" w:rsidRPr="00BB3BBE">
        <w:rPr>
          <w:i/>
          <w:szCs w:val="24"/>
        </w:rPr>
        <w:t>really</w:t>
      </w:r>
      <w:r w:rsidR="00BB3BBE" w:rsidRPr="00BB3BBE">
        <w:rPr>
          <w:szCs w:val="24"/>
        </w:rPr>
        <w:t xml:space="preserve"> committed to, our actual responsibilities.  It is the loss of this </w:t>
      </w:r>
      <w:proofErr w:type="spellStart"/>
      <w:r w:rsidR="00BB3BBE" w:rsidRPr="00BB3BBE">
        <w:rPr>
          <w:i/>
          <w:szCs w:val="24"/>
        </w:rPr>
        <w:t>sittlich</w:t>
      </w:r>
      <w:proofErr w:type="spellEnd"/>
      <w:r w:rsidR="00BB3BBE" w:rsidRPr="00BB3BBE">
        <w:rPr>
          <w:i/>
          <w:szCs w:val="24"/>
        </w:rPr>
        <w:t xml:space="preserve"> </w:t>
      </w:r>
      <w:r w:rsidR="00BB3BBE" w:rsidRPr="00BB3BBE">
        <w:rPr>
          <w:szCs w:val="24"/>
        </w:rPr>
        <w:t xml:space="preserve">practical appreciation of the status-dependence of normative attitudes that Hegel denominates the “alienation” he takes to be a hallmark of modernity.  </w:t>
      </w:r>
      <w:r w:rsidR="00AA3080">
        <w:rPr>
          <w:szCs w:val="24"/>
        </w:rPr>
        <w:t xml:space="preserve">What we are alienated from is the norms that we have made, and that make us what we are.  </w:t>
      </w:r>
    </w:p>
    <w:p w14:paraId="04756698" w14:textId="77777777" w:rsidR="00BB3BBE" w:rsidRPr="00BB3BBE" w:rsidRDefault="00BB3BBE" w:rsidP="0058324F">
      <w:pPr>
        <w:spacing w:line="360" w:lineRule="auto"/>
        <w:ind w:firstLine="720"/>
        <w:rPr>
          <w:szCs w:val="24"/>
        </w:rPr>
      </w:pPr>
    </w:p>
    <w:p w14:paraId="26ED8C25" w14:textId="77777777" w:rsidR="00BB3BBE" w:rsidRPr="00BB3BBE" w:rsidRDefault="00BB3BBE" w:rsidP="0058324F">
      <w:pPr>
        <w:autoSpaceDE w:val="0"/>
        <w:autoSpaceDN w:val="0"/>
        <w:adjustRightInd w:val="0"/>
        <w:spacing w:line="360" w:lineRule="auto"/>
        <w:ind w:firstLine="720"/>
        <w:rPr>
          <w:szCs w:val="24"/>
        </w:rPr>
      </w:pPr>
      <w:proofErr w:type="gramStart"/>
      <w:r w:rsidRPr="00BB3BBE">
        <w:rPr>
          <w:szCs w:val="24"/>
        </w:rPr>
        <w:t>So</w:t>
      </w:r>
      <w:proofErr w:type="gramEnd"/>
      <w:r w:rsidRPr="00BB3BBE">
        <w:rPr>
          <w:szCs w:val="24"/>
        </w:rPr>
        <w:t xml:space="preserve"> there is a tension between the claim (central to modernity) that normative statuses are instituted by normative attitudes and the claim (central to premodern understanding) that normative statuses provide the standards for assessment of the correctness of attitudes.  How can we both make the norms and be genuinely governed by them?  (Here one might think of </w:t>
      </w:r>
      <w:r w:rsidRPr="00BB3BBE">
        <w:rPr>
          <w:szCs w:val="24"/>
        </w:rPr>
        <w:lastRenderedPageBreak/>
        <w:t>Wittgenstein’s observation that if “whatever is going to seem right to me is right…that only means that here we can’t talk about ‘right.’</w:t>
      </w:r>
      <w:r w:rsidRPr="00BB3BBE">
        <w:rPr>
          <w:rStyle w:val="FootnoteReference"/>
          <w:szCs w:val="24"/>
        </w:rPr>
        <w:footnoteReference w:id="2"/>
      </w:r>
      <w:r w:rsidRPr="00BB3BBE">
        <w:rPr>
          <w:szCs w:val="24"/>
        </w:rPr>
        <w:t xml:space="preserve">)  The third, postmodern stage of </w:t>
      </w:r>
      <w:r w:rsidRPr="00BB3BBE">
        <w:rPr>
          <w:i/>
          <w:szCs w:val="24"/>
        </w:rPr>
        <w:t>Geist</w:t>
      </w:r>
      <w:r w:rsidRPr="00BB3BBE">
        <w:rPr>
          <w:szCs w:val="24"/>
        </w:rPr>
        <w:t xml:space="preserve"> is defined by its reconciliation of these opposed insights.  How does Hegel propose that these two criteria of adequacy on an account of the relation between normative attitudes and normative statuses can both be satisfied?  The short answer, I think, is that our </w:t>
      </w:r>
      <w:r w:rsidRPr="00BB3BBE">
        <w:rPr>
          <w:i/>
          <w:szCs w:val="24"/>
        </w:rPr>
        <w:t>past</w:t>
      </w:r>
      <w:r w:rsidRPr="00BB3BBE">
        <w:rPr>
          <w:szCs w:val="24"/>
        </w:rPr>
        <w:t xml:space="preserve"> attitudes institute norms that provide the normative standards of assessment for our </w:t>
      </w:r>
      <w:r w:rsidRPr="00BB3BBE">
        <w:rPr>
          <w:i/>
          <w:szCs w:val="24"/>
        </w:rPr>
        <w:t>current</w:t>
      </w:r>
      <w:r w:rsidRPr="00BB3BBE">
        <w:rPr>
          <w:szCs w:val="24"/>
        </w:rPr>
        <w:t xml:space="preserve"> attitudes. </w:t>
      </w:r>
      <w:r w:rsidR="0002354B">
        <w:rPr>
          <w:szCs w:val="24"/>
        </w:rPr>
        <w:t xml:space="preserve"> Such a slogan conceals the rich fine-structure of his account, however.</w:t>
      </w:r>
    </w:p>
    <w:p w14:paraId="02262064" w14:textId="77777777" w:rsidR="00BB3BBE" w:rsidRPr="00BB3BBE" w:rsidRDefault="00BB3BBE" w:rsidP="0058324F">
      <w:pPr>
        <w:autoSpaceDE w:val="0"/>
        <w:autoSpaceDN w:val="0"/>
        <w:adjustRightInd w:val="0"/>
        <w:spacing w:line="360" w:lineRule="auto"/>
        <w:ind w:firstLine="720"/>
        <w:rPr>
          <w:szCs w:val="24"/>
        </w:rPr>
      </w:pPr>
    </w:p>
    <w:p w14:paraId="0BB5519B" w14:textId="77777777" w:rsidR="00BB3BBE" w:rsidRPr="00BB3BBE" w:rsidRDefault="00BB3BBE" w:rsidP="0058324F">
      <w:pPr>
        <w:autoSpaceDE w:val="0"/>
        <w:autoSpaceDN w:val="0"/>
        <w:adjustRightInd w:val="0"/>
        <w:spacing w:line="360" w:lineRule="auto"/>
        <w:ind w:firstLine="720"/>
        <w:rPr>
          <w:szCs w:val="24"/>
        </w:rPr>
      </w:pPr>
      <w:r w:rsidRPr="00BB3BBE">
        <w:rPr>
          <w:szCs w:val="24"/>
        </w:rPr>
        <w:t xml:space="preserve">He thinks </w:t>
      </w:r>
      <w:r w:rsidR="004A39E0">
        <w:rPr>
          <w:szCs w:val="24"/>
        </w:rPr>
        <w:t xml:space="preserve">that </w:t>
      </w:r>
      <w:r w:rsidRPr="00BB3BBE">
        <w:rPr>
          <w:szCs w:val="24"/>
        </w:rPr>
        <w:t xml:space="preserve">we </w:t>
      </w:r>
      <w:r w:rsidR="004A39E0">
        <w:rPr>
          <w:szCs w:val="24"/>
        </w:rPr>
        <w:t>institute norms that govern our attitudes</w:t>
      </w:r>
      <w:r w:rsidRPr="00BB3BBE">
        <w:rPr>
          <w:szCs w:val="24"/>
        </w:rPr>
        <w:t xml:space="preserve"> by engaging in a special kind of process: </w:t>
      </w:r>
      <w:r w:rsidRPr="00BB3BBE">
        <w:rPr>
          <w:i/>
          <w:szCs w:val="24"/>
        </w:rPr>
        <w:t>recollection</w:t>
      </w:r>
      <w:r w:rsidRPr="00BB3BBE">
        <w:rPr>
          <w:szCs w:val="24"/>
        </w:rPr>
        <w:t xml:space="preserve"> [</w:t>
      </w:r>
      <w:proofErr w:type="spellStart"/>
      <w:r w:rsidRPr="00BB3BBE">
        <w:rPr>
          <w:i/>
          <w:szCs w:val="24"/>
        </w:rPr>
        <w:t>Erinnerung</w:t>
      </w:r>
      <w:proofErr w:type="spellEnd"/>
      <w:r w:rsidRPr="00BB3BBE">
        <w:rPr>
          <w:szCs w:val="24"/>
        </w:rPr>
        <w:t xml:space="preserve">].  Recollection retrospectively rationally reconstructs the prior applications of a concept, picking out an expressively progressive trajectory through them.  To say that the rationally reconstructed tradition is “expressively progressive” is to say that it takes the form of the gradual emergence into explicitness of a determinate conceptual content, which provides a </w:t>
      </w:r>
      <w:proofErr w:type="gramStart"/>
      <w:r w:rsidRPr="00BB3BBE">
        <w:rPr>
          <w:szCs w:val="24"/>
        </w:rPr>
        <w:t>norm governing applications of that concept</w:t>
      </w:r>
      <w:proofErr w:type="gramEnd"/>
      <w:r w:rsidRPr="00BB3BBE">
        <w:rPr>
          <w:szCs w:val="24"/>
        </w:rPr>
        <w:t xml:space="preserve">.  That content is exhibited as having been all along implicit.  Each application reveals some contour of the concept.  </w:t>
      </w:r>
    </w:p>
    <w:p w14:paraId="46086068" w14:textId="77777777" w:rsidR="00BB3BBE" w:rsidRPr="00BB3BBE" w:rsidRDefault="00BB3BBE" w:rsidP="0058324F">
      <w:pPr>
        <w:spacing w:line="360" w:lineRule="auto"/>
        <w:rPr>
          <w:szCs w:val="24"/>
        </w:rPr>
      </w:pPr>
    </w:p>
    <w:p w14:paraId="4A674FFC" w14:textId="77777777" w:rsidR="00BB3BBE" w:rsidRPr="00BB3BBE" w:rsidRDefault="00BB3BBE" w:rsidP="0058324F">
      <w:pPr>
        <w:spacing w:line="360" w:lineRule="auto"/>
        <w:ind w:firstLine="720"/>
        <w:rPr>
          <w:szCs w:val="24"/>
        </w:rPr>
      </w:pPr>
      <w:r w:rsidRPr="00BB3BBE">
        <w:rPr>
          <w:szCs w:val="24"/>
        </w:rPr>
        <w:t xml:space="preserve">The process of recollection adopts an essentially </w:t>
      </w:r>
      <w:r w:rsidRPr="00BB3BBE">
        <w:rPr>
          <w:i/>
          <w:szCs w:val="24"/>
        </w:rPr>
        <w:t>retrospective</w:t>
      </w:r>
      <w:r w:rsidRPr="00BB3BBE">
        <w:rPr>
          <w:szCs w:val="24"/>
        </w:rPr>
        <w:t xml:space="preserve"> perspective</w:t>
      </w:r>
      <w:proofErr w:type="gramStart"/>
      <w:r w:rsidRPr="00BB3BBE">
        <w:rPr>
          <w:szCs w:val="24"/>
        </w:rPr>
        <w:t>:  “</w:t>
      </w:r>
      <w:proofErr w:type="gramEnd"/>
      <w:r w:rsidRPr="00BB3BBE">
        <w:rPr>
          <w:szCs w:val="24"/>
        </w:rPr>
        <w:t xml:space="preserve">The owl of Minerva flies only at dusk….”  It is this process that turns a mere </w:t>
      </w:r>
      <w:r w:rsidRPr="00BB3BBE">
        <w:rPr>
          <w:i/>
          <w:szCs w:val="24"/>
        </w:rPr>
        <w:t>past</w:t>
      </w:r>
      <w:r w:rsidRPr="00BB3BBE">
        <w:rPr>
          <w:szCs w:val="24"/>
        </w:rPr>
        <w:t xml:space="preserve"> into a </w:t>
      </w:r>
      <w:r w:rsidRPr="00BB3BBE">
        <w:rPr>
          <w:i/>
          <w:szCs w:val="24"/>
        </w:rPr>
        <w:t>history</w:t>
      </w:r>
      <w:r w:rsidRPr="00BB3BBE">
        <w:rPr>
          <w:szCs w:val="24"/>
        </w:rPr>
        <w:t xml:space="preserve">, something with the edifying narrative structure of a tradition: a past as </w:t>
      </w:r>
      <w:r w:rsidRPr="00BB3BBE">
        <w:rPr>
          <w:i/>
          <w:szCs w:val="24"/>
        </w:rPr>
        <w:t>comprehended</w:t>
      </w:r>
      <w:r w:rsidRPr="00BB3BBE">
        <w:rPr>
          <w:szCs w:val="24"/>
        </w:rPr>
        <w:t>.</w:t>
      </w:r>
      <w:r w:rsidRPr="00BB3BBE">
        <w:rPr>
          <w:rStyle w:val="FootnoteReference"/>
          <w:szCs w:val="24"/>
        </w:rPr>
        <w:footnoteReference w:id="3"/>
      </w:r>
      <w:r w:rsidRPr="00BB3BBE">
        <w:rPr>
          <w:szCs w:val="24"/>
        </w:rPr>
        <w:t xml:space="preserve">   It is “Reason’s march through history.”  The idea of </w:t>
      </w:r>
      <w:r w:rsidRPr="00BB3BBE">
        <w:rPr>
          <w:szCs w:val="24"/>
          <w:u w:val="single"/>
        </w:rPr>
        <w:t>recollective rationality</w:t>
      </w:r>
      <w:r w:rsidRPr="00BB3BBE">
        <w:rPr>
          <w:szCs w:val="24"/>
        </w:rPr>
        <w:t xml:space="preserve"> is one of Hegel’s Big Ideas.  </w:t>
      </w:r>
    </w:p>
    <w:p w14:paraId="78745BC6" w14:textId="77777777" w:rsidR="00A85B2C" w:rsidRDefault="00A85B2C" w:rsidP="0058324F">
      <w:pPr>
        <w:spacing w:after="200" w:line="360" w:lineRule="auto"/>
      </w:pPr>
    </w:p>
    <w:p w14:paraId="22F1A3FB" w14:textId="77777777" w:rsidR="0002354B" w:rsidRDefault="0002354B" w:rsidP="0058324F">
      <w:pPr>
        <w:spacing w:after="200" w:line="360" w:lineRule="auto"/>
      </w:pPr>
    </w:p>
    <w:p w14:paraId="2B2CA123" w14:textId="77777777" w:rsidR="00A85B2C" w:rsidRDefault="00A85B2C" w:rsidP="0058324F">
      <w:pPr>
        <w:spacing w:line="360" w:lineRule="auto"/>
      </w:pPr>
    </w:p>
    <w:p w14:paraId="6A2E8418" w14:textId="77777777" w:rsidR="00A85B2C" w:rsidRPr="005026CF" w:rsidRDefault="00A85B2C" w:rsidP="0058324F">
      <w:pPr>
        <w:numPr>
          <w:ilvl w:val="0"/>
          <w:numId w:val="13"/>
        </w:numPr>
        <w:spacing w:line="360" w:lineRule="auto"/>
        <w:contextualSpacing/>
        <w:rPr>
          <w:b/>
        </w:rPr>
      </w:pPr>
      <w:r w:rsidRPr="005026CF">
        <w:rPr>
          <w:b/>
        </w:rPr>
        <w:t>Traditional and Modern Practical Conceptions of Agency</w:t>
      </w:r>
    </w:p>
    <w:p w14:paraId="158E7865" w14:textId="77777777" w:rsidR="00A85B2C" w:rsidRDefault="00A85B2C" w:rsidP="0058324F">
      <w:pPr>
        <w:spacing w:line="360" w:lineRule="auto"/>
      </w:pPr>
    </w:p>
    <w:p w14:paraId="15AD6ED8" w14:textId="77777777" w:rsidR="00A85B2C" w:rsidRDefault="00A85B2C" w:rsidP="0058324F">
      <w:pPr>
        <w:spacing w:line="360" w:lineRule="auto"/>
      </w:pPr>
      <w:r>
        <w:tab/>
        <w:t xml:space="preserve">In the rest of this talk I want to drill down by looking at a special case of that recollective reconciliation of traditional and modern structures of norm-governed and norm-instituting practices and the sort of understanding of them that is enabled by the </w:t>
      </w:r>
      <w:proofErr w:type="spellStart"/>
      <w:r>
        <w:t>metaconcepts</w:t>
      </w:r>
      <w:proofErr w:type="spellEnd"/>
      <w:r>
        <w:t xml:space="preserve"> of Hegelian </w:t>
      </w:r>
      <w:r>
        <w:rPr>
          <w:i/>
        </w:rPr>
        <w:t>Vernunft</w:t>
      </w:r>
      <w:r>
        <w:t xml:space="preserve">.  The particular dimension of our </w:t>
      </w:r>
      <w:proofErr w:type="spellStart"/>
      <w:r>
        <w:rPr>
          <w:i/>
        </w:rPr>
        <w:t>geistig</w:t>
      </w:r>
      <w:proofErr w:type="spellEnd"/>
      <w:r>
        <w:t xml:space="preserve"> activities I will address is </w:t>
      </w:r>
      <w:r w:rsidRPr="0067334D">
        <w:rPr>
          <w:i/>
        </w:rPr>
        <w:t>intentional agency</w:t>
      </w:r>
      <w:r>
        <w:t xml:space="preserve"> and the self-conscious understanding of it, both theoretical and practical, that is an essential aspect of it.  </w:t>
      </w:r>
    </w:p>
    <w:p w14:paraId="39821821" w14:textId="77777777" w:rsidR="00A85B2C" w:rsidRDefault="00A85B2C" w:rsidP="0058324F">
      <w:pPr>
        <w:spacing w:line="360" w:lineRule="auto"/>
      </w:pPr>
    </w:p>
    <w:p w14:paraId="4EE484A7" w14:textId="77777777" w:rsidR="00A85B2C" w:rsidRDefault="00A85B2C" w:rsidP="0058324F">
      <w:pPr>
        <w:spacing w:line="360" w:lineRule="auto"/>
        <w:ind w:firstLine="720"/>
      </w:pPr>
      <w:r>
        <w:t xml:space="preserve">Hegel calls the traditional </w:t>
      </w:r>
      <w:proofErr w:type="spellStart"/>
      <w:r>
        <w:rPr>
          <w:i/>
        </w:rPr>
        <w:t>sittlich</w:t>
      </w:r>
      <w:proofErr w:type="spellEnd"/>
      <w:r>
        <w:t xml:space="preserve"> practical understanding of intentional agency “heroic.”  By this he means that agents take responsibility for their doings under all the descriptions true of those doings.  No normative distinction is made between what was done intentionally, or what the agent knew he was doing, on the one hand, and what he did unintentionally and without realizing that that is what he was doing.  </w:t>
      </w:r>
      <w:proofErr w:type="gramStart"/>
      <w:r>
        <w:t>Thus</w:t>
      </w:r>
      <w:proofErr w:type="gramEnd"/>
      <w:r>
        <w:t xml:space="preserve"> Oedipus is held responsible for killing his father and marrying his mother, even though he did not intend to do those things and was not aware that that is what he was doing.  For those are still things he </w:t>
      </w:r>
      <w:r w:rsidRPr="00DE6E3E">
        <w:rPr>
          <w:i/>
        </w:rPr>
        <w:t>did</w:t>
      </w:r>
      <w:r>
        <w:t xml:space="preserve">, not just things that </w:t>
      </w:r>
      <w:r w:rsidRPr="00DE6E3E">
        <w:rPr>
          <w:i/>
        </w:rPr>
        <w:t>happened</w:t>
      </w:r>
      <w:r>
        <w:t xml:space="preserve">.  (Anscombe: “I do what happens.”)  Oedipus did intend to, and did, kill </w:t>
      </w:r>
      <w:r>
        <w:rPr>
          <w:i/>
        </w:rPr>
        <w:t>that man</w:t>
      </w:r>
      <w:r>
        <w:t xml:space="preserve"> and marry </w:t>
      </w:r>
      <w:r>
        <w:rPr>
          <w:i/>
        </w:rPr>
        <w:t>that woman</w:t>
      </w:r>
      <w:r>
        <w:t xml:space="preserve">.  On the traditional, heroic conception it is the normative statuses that matter, not the agent’s attitudes.  Parricide and incest </w:t>
      </w:r>
      <w:r>
        <w:rPr>
          <w:i/>
        </w:rPr>
        <w:t xml:space="preserve">ought not </w:t>
      </w:r>
      <w:r w:rsidR="00973F4F">
        <w:rPr>
          <w:i/>
        </w:rPr>
        <w:t xml:space="preserve">to </w:t>
      </w:r>
      <w:r>
        <w:rPr>
          <w:i/>
        </w:rPr>
        <w:t>be</w:t>
      </w:r>
      <w:r>
        <w:t>.  One should not act so as to incur the normative status of father-killer and mother-fucker.  The “ought-to-</w:t>
      </w:r>
      <w:proofErr w:type="spellStart"/>
      <w:proofErr w:type="gramStart"/>
      <w:r w:rsidRPr="009054B0">
        <w:rPr>
          <w:i/>
        </w:rPr>
        <w:t>do</w:t>
      </w:r>
      <w:r>
        <w:t>”s</w:t>
      </w:r>
      <w:proofErr w:type="spellEnd"/>
      <w:proofErr w:type="gramEnd"/>
      <w:r>
        <w:t xml:space="preserve"> governing attitudes are just to be read off of the “ought-to-</w:t>
      </w:r>
      <w:proofErr w:type="spellStart"/>
      <w:r w:rsidRPr="009054B0">
        <w:rPr>
          <w:i/>
        </w:rPr>
        <w:t>be</w:t>
      </w:r>
      <w:r>
        <w:t>”s</w:t>
      </w:r>
      <w:proofErr w:type="spellEnd"/>
      <w:r>
        <w:t xml:space="preserve"> that articulate statuses.  Attitudes of knowing and intending matter only in determining </w:t>
      </w:r>
      <w:r>
        <w:rPr>
          <w:i/>
        </w:rPr>
        <w:t>that</w:t>
      </w:r>
      <w:r>
        <w:t xml:space="preserve"> one is responsible for a deed, not for determining </w:t>
      </w:r>
      <w:r>
        <w:rPr>
          <w:i/>
        </w:rPr>
        <w:t>what</w:t>
      </w:r>
      <w:r>
        <w:t xml:space="preserve"> one thereby did.  The </w:t>
      </w:r>
      <w:r>
        <w:rPr>
          <w:i/>
        </w:rPr>
        <w:t xml:space="preserve">status </w:t>
      </w:r>
      <w:r>
        <w:t xml:space="preserve">one acquires by doing something is not itself construed as mitigated by or otherwise relativized in any way to the </w:t>
      </w:r>
      <w:r>
        <w:rPr>
          <w:i/>
        </w:rPr>
        <w:t xml:space="preserve">attitudes </w:t>
      </w:r>
      <w:r>
        <w:t xml:space="preserve">of intending and knowing in virtue of </w:t>
      </w:r>
      <w:r>
        <w:lastRenderedPageBreak/>
        <w:t>which it counts as one’s doing in the first place.  That one did not mean to do what one did can engender sympathy, but it cannot diminish responsibility.</w:t>
      </w:r>
    </w:p>
    <w:p w14:paraId="2FC1CC44" w14:textId="77777777" w:rsidR="00A85B2C" w:rsidRDefault="00A85B2C" w:rsidP="0058324F">
      <w:pPr>
        <w:spacing w:line="360" w:lineRule="auto"/>
        <w:ind w:firstLine="720"/>
      </w:pPr>
    </w:p>
    <w:p w14:paraId="38C61F20" w14:textId="77777777" w:rsidR="00A85B2C" w:rsidRPr="004F0A78" w:rsidRDefault="00A85B2C" w:rsidP="0058324F">
      <w:pPr>
        <w:spacing w:line="360" w:lineRule="auto"/>
        <w:ind w:firstLine="720"/>
      </w:pPr>
      <w:r>
        <w:t xml:space="preserve">It is for this reason, Hegel thinks, that the traditional </w:t>
      </w:r>
      <w:r w:rsidRPr="007B70F5">
        <w:rPr>
          <w:i/>
        </w:rPr>
        <w:t>heroic</w:t>
      </w:r>
      <w:r>
        <w:t xml:space="preserve"> practical conception of agency is inevitably always also a </w:t>
      </w:r>
      <w:r>
        <w:rPr>
          <w:i/>
        </w:rPr>
        <w:t>tragic</w:t>
      </w:r>
      <w:r>
        <w:t xml:space="preserve"> conception.  The tragedy</w:t>
      </w:r>
      <w:r w:rsidR="00133080">
        <w:t xml:space="preserve"> does not consist in the </w:t>
      </w:r>
      <w:r w:rsidR="00B92126">
        <w:t xml:space="preserve">transcendent </w:t>
      </w:r>
      <w:r w:rsidR="00133080">
        <w:t>awfulness</w:t>
      </w:r>
      <w:r>
        <w:t xml:space="preserve"> of the outcome.  It consists in the fact that in acting at all one puts oneself at the mercy of forces outside of one’s knowledge and control.  Those alien forces determine the content of one’s actual deed, what one turns out to have done and to be responsible for having done.  </w:t>
      </w:r>
      <w:r w:rsidRPr="00EB221A">
        <w:rPr>
          <w:sz w:val="20"/>
          <w:szCs w:val="20"/>
        </w:rPr>
        <w:t>(Hegel quotes in this connection a medieval European proverb “When a flung stone leaves the hand, it belongs to the devil.”)</w:t>
      </w:r>
      <w:r w:rsidR="00AE7A52">
        <w:t xml:space="preserve">  Tragedy is the</w:t>
      </w:r>
      <w:r>
        <w:t xml:space="preserve"> submission of the heroic agent to </w:t>
      </w:r>
      <w:r>
        <w:rPr>
          <w:i/>
        </w:rPr>
        <w:t xml:space="preserve">fate.  </w:t>
      </w:r>
      <w:r>
        <w:t xml:space="preserve">The idea of </w:t>
      </w:r>
      <w:r w:rsidRPr="00B0597E">
        <w:rPr>
          <w:u w:val="single"/>
        </w:rPr>
        <w:t>fate</w:t>
      </w:r>
      <w:r>
        <w:t xml:space="preserve"> </w:t>
      </w:r>
      <w:r w:rsidRPr="00B0597E">
        <w:t>invokes</w:t>
      </w:r>
      <w:r>
        <w:t xml:space="preserve"> not some sort of determinism or antecedent necessitation of outcome</w:t>
      </w:r>
      <w:r w:rsidR="002714D4">
        <w:t>,</w:t>
      </w:r>
      <w:r>
        <w:t xml:space="preserve"> but just those dark (because unknowable and uncontrollable) forces that engulf and overwhelm what is launched by one’s limited knowledge and intention, transforming it into deeds that reach far beyond those attitudes into unforeseeable culpability.  Shouldering the responsibility that fate in this sense brings down upon one who acts is tragic heroism.  This is the intimate, mutually presupposing relation between </w:t>
      </w:r>
      <w:r>
        <w:rPr>
          <w:i/>
        </w:rPr>
        <w:t>tragedy</w:t>
      </w:r>
      <w:r>
        <w:t xml:space="preserve">, </w:t>
      </w:r>
      <w:r>
        <w:rPr>
          <w:i/>
        </w:rPr>
        <w:t>fate</w:t>
      </w:r>
      <w:r>
        <w:t xml:space="preserve">, and </w:t>
      </w:r>
      <w:r>
        <w:rPr>
          <w:i/>
        </w:rPr>
        <w:t>heroism</w:t>
      </w:r>
      <w:r>
        <w:t>.</w:t>
      </w:r>
    </w:p>
    <w:p w14:paraId="23A4E0F9" w14:textId="77777777" w:rsidR="00A85B2C" w:rsidRDefault="00A85B2C" w:rsidP="0058324F">
      <w:pPr>
        <w:spacing w:line="360" w:lineRule="auto"/>
      </w:pPr>
    </w:p>
    <w:p w14:paraId="07577BD7" w14:textId="77777777" w:rsidR="00A85B2C" w:rsidRDefault="00A64029" w:rsidP="0058324F">
      <w:pPr>
        <w:spacing w:line="360" w:lineRule="auto"/>
        <w:ind w:firstLine="720"/>
      </w:pPr>
      <w:r>
        <w:t xml:space="preserve">By contrast to this tragic practical conception of agency in terms of heroic identification with and submission to one’s fate, the modern conception of agency is distinguished precisely by the idea that agents are genuinely responsible for, and so should be held responsible for, only what they </w:t>
      </w:r>
      <w:r>
        <w:rPr>
          <w:i/>
        </w:rPr>
        <w:t xml:space="preserve">intended </w:t>
      </w:r>
      <w:r>
        <w:t xml:space="preserve">to do and </w:t>
      </w:r>
      <w:r>
        <w:rPr>
          <w:i/>
        </w:rPr>
        <w:t xml:space="preserve">knew </w:t>
      </w:r>
      <w:r>
        <w:t xml:space="preserve">they were doing.  </w:t>
      </w:r>
      <w:r w:rsidR="00A85B2C">
        <w:t xml:space="preserve">Davidson well articulates the distinction at the core of the modern conception when he distinguishes, among the specifications of things one has genuinely </w:t>
      </w:r>
      <w:r w:rsidR="00A85B2C" w:rsidRPr="00E627C3">
        <w:rPr>
          <w:i/>
        </w:rPr>
        <w:t>done</w:t>
      </w:r>
      <w:r w:rsidR="00A85B2C">
        <w:t xml:space="preserve">, between descriptions under which what one did is </w:t>
      </w:r>
      <w:r w:rsidR="00A85B2C">
        <w:rPr>
          <w:i/>
        </w:rPr>
        <w:t>intentional</w:t>
      </w:r>
      <w:r w:rsidR="00A85B2C">
        <w:t xml:space="preserve"> (turning on the light) and descriptions of what one did that are merely </w:t>
      </w:r>
      <w:r w:rsidR="00A85B2C" w:rsidRPr="00E627C3">
        <w:rPr>
          <w:i/>
        </w:rPr>
        <w:t>consequential</w:t>
      </w:r>
      <w:r w:rsidR="00A85B2C">
        <w:t xml:space="preserve"> (alerting the burglar, of whom one was unaware).  What makes an event a doing at all, something that is imputable to an agent, is that it is intentional under </w:t>
      </w:r>
      <w:r w:rsidR="00A85B2C">
        <w:rPr>
          <w:i/>
        </w:rPr>
        <w:t>some</w:t>
      </w:r>
      <w:r w:rsidR="00A85B2C">
        <w:t xml:space="preserve"> description.  But that event then counts as a doing under </w:t>
      </w:r>
      <w:r w:rsidR="00A85B2C">
        <w:rPr>
          <w:i/>
        </w:rPr>
        <w:t>all</w:t>
      </w:r>
      <w:r w:rsidR="00A85B2C">
        <w:t xml:space="preserve"> its specifications, including those that pick it out by consequences that were not intended or foreseen by the agent.  It is of the essence of the modern idea of practical responsibility that acknowledgments and attributions of the normative </w:t>
      </w:r>
      <w:r w:rsidR="00A85B2C" w:rsidRPr="0050115E">
        <w:rPr>
          <w:i/>
        </w:rPr>
        <w:t>status</w:t>
      </w:r>
      <w:r w:rsidR="00A85B2C">
        <w:t xml:space="preserve"> of responsibility are conditioned by and proportional to the agent’s </w:t>
      </w:r>
      <w:r w:rsidR="00A85B2C" w:rsidRPr="0050115E">
        <w:rPr>
          <w:i/>
        </w:rPr>
        <w:t>attitudes</w:t>
      </w:r>
      <w:r w:rsidR="00A85B2C">
        <w:t xml:space="preserve"> of intending and believing.  It is now seen to be unjust to condemn or blame someone for what they did because it satisfies consequential descriptions </w:t>
      </w:r>
      <w:r w:rsidR="00A85B2C">
        <w:lastRenderedPageBreak/>
        <w:t xml:space="preserve">under which the agent did not intend it and could not foresee it.  Those </w:t>
      </w:r>
      <w:r w:rsidR="00A85B2C" w:rsidRPr="00286CF2">
        <w:rPr>
          <w:i/>
        </w:rPr>
        <w:t>attitudes</w:t>
      </w:r>
      <w:r w:rsidR="00A85B2C">
        <w:t xml:space="preserve"> of agents, what they intend and believe, are taken to play constitutive roles in determining their normative </w:t>
      </w:r>
      <w:r w:rsidR="00A85B2C" w:rsidRPr="00286CF2">
        <w:rPr>
          <w:i/>
        </w:rPr>
        <w:t>status</w:t>
      </w:r>
      <w:r w:rsidR="00A85B2C">
        <w:rPr>
          <w:i/>
        </w:rPr>
        <w:t xml:space="preserve"> </w:t>
      </w:r>
      <w:r w:rsidR="00A85B2C">
        <w:t xml:space="preserve">as culpable or admirable.  This conception of responsibility as proportioned to intention and knowledge is the application to the practical understanding of intentional agency of the distinctively modern appreciation of the attitude-dependence of normative statuses.  </w:t>
      </w:r>
    </w:p>
    <w:p w14:paraId="4236903E" w14:textId="77777777" w:rsidR="00FF3DFA" w:rsidRPr="003528FE" w:rsidRDefault="00FF3DFA" w:rsidP="003528FE">
      <w:pPr>
        <w:spacing w:line="360" w:lineRule="auto"/>
        <w:rPr>
          <w:sz w:val="20"/>
          <w:szCs w:val="20"/>
        </w:rPr>
      </w:pPr>
    </w:p>
    <w:p w14:paraId="424869A6" w14:textId="77777777" w:rsidR="00A85B2C" w:rsidRDefault="00A85B2C" w:rsidP="0058324F">
      <w:pPr>
        <w:spacing w:line="360" w:lineRule="auto"/>
        <w:ind w:firstLine="720"/>
      </w:pPr>
      <w:r>
        <w:t>The core of distinctively modern practical self-consciousness is for Hegel a special way of understanding “</w:t>
      </w:r>
      <w:r w:rsidRPr="00454DEE">
        <w:t>The “distinction that action implies”</w:t>
      </w:r>
      <w:r>
        <w:t xml:space="preserve">: </w:t>
      </w:r>
      <w:r w:rsidRPr="00454DEE">
        <w:t>“that between what is purposed and what is accomplished in the realm of existence.”</w:t>
      </w:r>
      <w:r>
        <w:rPr>
          <w:rStyle w:val="FootnoteReference"/>
        </w:rPr>
        <w:footnoteReference w:id="4"/>
      </w:r>
      <w:r w:rsidRPr="00454DEE">
        <w:t xml:space="preserve"> </w:t>
      </w:r>
      <w:r>
        <w:t xml:space="preserve"> It is to distinguish two senses in which agents do things, a narrower and a wider one, and to restrict responsibility to what is done in the narrow sense.</w:t>
      </w:r>
    </w:p>
    <w:p w14:paraId="6F09D7F3" w14:textId="77777777" w:rsidR="00A85B2C" w:rsidRPr="00A64029" w:rsidRDefault="00A85B2C" w:rsidP="0058324F">
      <w:pPr>
        <w:pStyle w:val="Quote"/>
        <w:spacing w:line="360" w:lineRule="auto"/>
      </w:pPr>
      <w:r w:rsidRPr="00A64029">
        <w:t xml:space="preserve">It is the right of the of the will to recognize as its </w:t>
      </w:r>
      <w:r w:rsidRPr="00A64029">
        <w:rPr>
          <w:i/>
        </w:rPr>
        <w:t>action</w:t>
      </w:r>
      <w:r w:rsidRPr="00A64029">
        <w:t xml:space="preserve"> [</w:t>
      </w:r>
      <w:proofErr w:type="spellStart"/>
      <w:r w:rsidRPr="00A64029">
        <w:t>Handlung</w:t>
      </w:r>
      <w:proofErr w:type="spellEnd"/>
      <w:r w:rsidRPr="00A64029">
        <w:t xml:space="preserve">], and to accept </w:t>
      </w:r>
      <w:r w:rsidRPr="00A64029">
        <w:rPr>
          <w:i/>
        </w:rPr>
        <w:t>responsibility</w:t>
      </w:r>
      <w:r w:rsidRPr="00A64029">
        <w:t xml:space="preserve"> for, only those aspects of its </w:t>
      </w:r>
      <w:r w:rsidRPr="00A64029">
        <w:rPr>
          <w:i/>
        </w:rPr>
        <w:t>deed</w:t>
      </w:r>
      <w:r w:rsidRPr="00A64029">
        <w:t xml:space="preserve"> [Tat] which it knew to be presupposed within its end, and which were present in its </w:t>
      </w:r>
      <w:r w:rsidRPr="00A64029">
        <w:rPr>
          <w:i/>
        </w:rPr>
        <w:t>purpose</w:t>
      </w:r>
      <w:r w:rsidRPr="00A64029">
        <w:t xml:space="preserve"> [</w:t>
      </w:r>
      <w:proofErr w:type="spellStart"/>
      <w:r w:rsidRPr="00A64029">
        <w:t>Vorsatz</w:t>
      </w:r>
      <w:proofErr w:type="spellEnd"/>
      <w:r w:rsidRPr="00A64029">
        <w:t xml:space="preserve">]—I can be made </w:t>
      </w:r>
      <w:r w:rsidRPr="00A64029">
        <w:rPr>
          <w:i/>
        </w:rPr>
        <w:t xml:space="preserve">accountable </w:t>
      </w:r>
      <w:r w:rsidRPr="00A64029">
        <w:t xml:space="preserve">for a deed only if </w:t>
      </w:r>
      <w:r w:rsidRPr="00A64029">
        <w:rPr>
          <w:i/>
        </w:rPr>
        <w:t>my will was responsible</w:t>
      </w:r>
      <w:r w:rsidRPr="00A64029">
        <w:t xml:space="preserve"> for it—</w:t>
      </w:r>
      <w:r w:rsidRPr="00A64029">
        <w:rPr>
          <w:i/>
        </w:rPr>
        <w:t>the right of knowledge</w:t>
      </w:r>
      <w:r w:rsidRPr="00A64029">
        <w:t>.</w:t>
      </w:r>
      <w:r w:rsidRPr="00A64029">
        <w:rPr>
          <w:rStyle w:val="FootnoteReference"/>
        </w:rPr>
        <w:footnoteReference w:id="5"/>
      </w:r>
      <w:r w:rsidRPr="00A64029">
        <w:t xml:space="preserve"> </w:t>
      </w:r>
    </w:p>
    <w:p w14:paraId="67AE6C87" w14:textId="77777777" w:rsidR="00A85B2C" w:rsidRPr="00A64029" w:rsidRDefault="00A85B2C" w:rsidP="0058324F">
      <w:pPr>
        <w:pStyle w:val="Quote"/>
        <w:spacing w:line="360" w:lineRule="auto"/>
      </w:pPr>
      <w:r w:rsidRPr="00A64029">
        <w:t>There are “two aspects possessed by the practical consciousness, intention and deed (what is 'meant' or intended by the deed and the deed itself).</w:t>
      </w:r>
      <w:r w:rsidRPr="00A64029">
        <w:rPr>
          <w:rStyle w:val="FootnoteReference"/>
        </w:rPr>
        <w:footnoteReference w:id="6"/>
      </w:r>
      <w:r w:rsidRPr="00A64029">
        <w:t xml:space="preserve"> </w:t>
      </w:r>
    </w:p>
    <w:p w14:paraId="29865C93" w14:textId="77777777" w:rsidR="00A85B2C" w:rsidRPr="00A64029" w:rsidRDefault="00A85B2C" w:rsidP="0058324F">
      <w:pPr>
        <w:pStyle w:val="Quote"/>
        <w:spacing w:line="360" w:lineRule="auto"/>
      </w:pPr>
      <w:r w:rsidRPr="00A64029">
        <w:t>[T]</w:t>
      </w:r>
      <w:proofErr w:type="spellStart"/>
      <w:r w:rsidRPr="00A64029">
        <w:t>hough</w:t>
      </w:r>
      <w:proofErr w:type="spellEnd"/>
      <w:r w:rsidRPr="00A64029">
        <w:t xml:space="preserve"> any alteration as such, which is set on foot by the subjects' action, is its deed [Tat], still the subject does not for that reason recognize it as its action [</w:t>
      </w:r>
      <w:proofErr w:type="spellStart"/>
      <w:r w:rsidRPr="00A64029">
        <w:t>Handlung</w:t>
      </w:r>
      <w:proofErr w:type="spellEnd"/>
      <w:r w:rsidRPr="00A64029">
        <w:t>], but only admits as its own that existence in the deed which lay in its knowledge and will, which was its purpose. Only for that does it hold itself responsible.</w:t>
      </w:r>
      <w:r w:rsidRPr="00A64029">
        <w:rPr>
          <w:rStyle w:val="FootnoteReference"/>
        </w:rPr>
        <w:footnoteReference w:id="7"/>
      </w:r>
      <w:r w:rsidRPr="00A64029">
        <w:t xml:space="preserve"> </w:t>
      </w:r>
    </w:p>
    <w:p w14:paraId="229A2B9A" w14:textId="77777777" w:rsidR="00A85B2C" w:rsidRDefault="00A85B2C" w:rsidP="0058324F">
      <w:pPr>
        <w:pStyle w:val="ListParagraph"/>
        <w:spacing w:line="360" w:lineRule="auto"/>
        <w:ind w:left="0"/>
        <w:rPr>
          <w:rFonts w:cs="Times New Roman"/>
        </w:rPr>
      </w:pPr>
      <w:r>
        <w:rPr>
          <w:rFonts w:cs="Times New Roman"/>
        </w:rPr>
        <w:t>He explicitly appeals to this distinction as marking the decisive difference from traditional practical conceptions of agency;</w:t>
      </w:r>
    </w:p>
    <w:p w14:paraId="0F876F44" w14:textId="77777777" w:rsidR="00A85B2C" w:rsidRPr="00454DEE" w:rsidRDefault="00A85B2C" w:rsidP="0058324F">
      <w:pPr>
        <w:pStyle w:val="Quote"/>
        <w:spacing w:line="360" w:lineRule="auto"/>
      </w:pPr>
      <w:r w:rsidRPr="00454DEE">
        <w:t xml:space="preserve">The </w:t>
      </w:r>
      <w:r w:rsidRPr="00454DEE">
        <w:rPr>
          <w:i/>
        </w:rPr>
        <w:t>heroic</w:t>
      </w:r>
      <w:r w:rsidRPr="00454DEE">
        <w:t xml:space="preserve"> self-consciousness (as in ancient tragedies like that of Oedipus) has not yet progressed from its unalloyed simplicity to reflect on the distinction between </w:t>
      </w:r>
      <w:r w:rsidRPr="00454DEE">
        <w:rPr>
          <w:i/>
        </w:rPr>
        <w:t>deed</w:t>
      </w:r>
      <w:r w:rsidRPr="00454DEE">
        <w:t xml:space="preserve"> [Tat] and </w:t>
      </w:r>
      <w:r w:rsidRPr="00454DEE">
        <w:rPr>
          <w:i/>
        </w:rPr>
        <w:t>action</w:t>
      </w:r>
      <w:r w:rsidRPr="00454DEE">
        <w:t xml:space="preserve"> [</w:t>
      </w:r>
      <w:proofErr w:type="spellStart"/>
      <w:r w:rsidRPr="00454DEE">
        <w:t>Handlung</w:t>
      </w:r>
      <w:proofErr w:type="spellEnd"/>
      <w:r w:rsidRPr="00454DEE">
        <w:t xml:space="preserve">], between the external event and the </w:t>
      </w:r>
      <w:r w:rsidRPr="00454DEE">
        <w:lastRenderedPageBreak/>
        <w:t xml:space="preserve">purpose and knowledge of the circumstances, or to </w:t>
      </w:r>
      <w:proofErr w:type="spellStart"/>
      <w:r w:rsidRPr="00454DEE">
        <w:t>analyse</w:t>
      </w:r>
      <w:proofErr w:type="spellEnd"/>
      <w:r w:rsidRPr="00454DEE">
        <w:t xml:space="preserve"> the consequences minutely, but accepts responsibility for the deed in its entirety. [RP§118Z</w:t>
      </w:r>
      <w:r w:rsidRPr="00454DEE">
        <w:rPr>
          <w:rStyle w:val="FootnoteReference"/>
        </w:rPr>
        <w:t xml:space="preserve"> </w:t>
      </w:r>
      <w:r w:rsidRPr="00454DEE">
        <w:t>]</w:t>
      </w:r>
    </w:p>
    <w:p w14:paraId="59C43FA5" w14:textId="77777777" w:rsidR="00A85B2C" w:rsidRDefault="00A85B2C" w:rsidP="0058324F">
      <w:pPr>
        <w:spacing w:line="360" w:lineRule="auto"/>
      </w:pPr>
    </w:p>
    <w:p w14:paraId="58CA82C5" w14:textId="77777777" w:rsidR="00A85B2C" w:rsidRDefault="00A85B2C" w:rsidP="0058324F">
      <w:pPr>
        <w:spacing w:line="360" w:lineRule="auto"/>
        <w:ind w:firstLine="720"/>
      </w:pPr>
      <w:r>
        <w:t xml:space="preserve">Hegel takes it that making this distinction between </w:t>
      </w:r>
      <w:r>
        <w:rPr>
          <w:i/>
        </w:rPr>
        <w:t xml:space="preserve">Tat </w:t>
      </w:r>
      <w:r>
        <w:t xml:space="preserve">and </w:t>
      </w:r>
      <w:proofErr w:type="spellStart"/>
      <w:r>
        <w:rPr>
          <w:i/>
        </w:rPr>
        <w:t>Handlung</w:t>
      </w:r>
      <w:proofErr w:type="spellEnd"/>
      <w:r>
        <w:rPr>
          <w:i/>
        </w:rPr>
        <w:t xml:space="preserve"> </w:t>
      </w:r>
      <w:r>
        <w:t xml:space="preserve">is a decisive advance in our understanding of ourselves as agents.  But this new level of practical self-consciousness courts the danger of a distinctive kind of alienation from its deeds.  </w:t>
      </w:r>
    </w:p>
    <w:p w14:paraId="6C0793A2" w14:textId="77777777" w:rsidR="00A85B2C" w:rsidRDefault="00A85B2C" w:rsidP="0058324F">
      <w:pPr>
        <w:pStyle w:val="Quote"/>
        <w:spacing w:line="360" w:lineRule="auto"/>
      </w:pPr>
      <w:r w:rsidRPr="00454DEE">
        <w:t xml:space="preserve">Consciousness, therefore, through its experience in which it should have found its truth, has really become a riddle to itself: the consequences of its deed are for it not the deeds themselves.  What befalls it is, for it, not the experience of what it is in itself, the transition is not a mere alteration of the form of the same content and essence, presented now as the content and essence, and again as the object or [outwardly] beheld essence of itself. </w:t>
      </w:r>
    </w:p>
    <w:p w14:paraId="79B7A668" w14:textId="77777777" w:rsidR="00A85B2C" w:rsidRDefault="00A85B2C" w:rsidP="0058324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0"/>
        <w:rPr>
          <w:rFonts w:cs="Times New Roman"/>
          <w:szCs w:val="24"/>
        </w:rPr>
      </w:pPr>
    </w:p>
    <w:p w14:paraId="1577EE07" w14:textId="77777777" w:rsidR="00A85B2C" w:rsidRDefault="00A85B2C" w:rsidP="0058324F">
      <w:pPr>
        <w:spacing w:after="200" w:line="360" w:lineRule="auto"/>
        <w:rPr>
          <w:szCs w:val="24"/>
        </w:rPr>
      </w:pPr>
      <w:r>
        <w:rPr>
          <w:szCs w:val="24"/>
        </w:rPr>
        <w:br w:type="page"/>
      </w:r>
    </w:p>
    <w:p w14:paraId="34F33AF7" w14:textId="77777777" w:rsidR="00A85B2C" w:rsidRDefault="00A85B2C" w:rsidP="0058324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0"/>
        <w:rPr>
          <w:rFonts w:cs="Times New Roman"/>
          <w:szCs w:val="24"/>
        </w:rPr>
      </w:pPr>
    </w:p>
    <w:p w14:paraId="7229E6F3" w14:textId="77777777" w:rsidR="00A85B2C" w:rsidRPr="005026CF" w:rsidRDefault="00A85B2C" w:rsidP="0058324F">
      <w:pPr>
        <w:numPr>
          <w:ilvl w:val="0"/>
          <w:numId w:val="13"/>
        </w:numPr>
        <w:spacing w:line="360" w:lineRule="auto"/>
        <w:contextualSpacing/>
        <w:rPr>
          <w:b/>
        </w:rPr>
      </w:pPr>
      <w:r w:rsidRPr="005026CF">
        <w:rPr>
          <w:b/>
        </w:rPr>
        <w:t>P</w:t>
      </w:r>
      <w:r>
        <w:rPr>
          <w:b/>
        </w:rPr>
        <w:t>ostmodern Heroism: Recognition as Recollection</w:t>
      </w:r>
    </w:p>
    <w:p w14:paraId="4C8DF495" w14:textId="77777777" w:rsidR="00A85B2C" w:rsidRDefault="00A85B2C" w:rsidP="0058324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0"/>
        <w:rPr>
          <w:rFonts w:cs="Times New Roman"/>
          <w:szCs w:val="24"/>
        </w:rPr>
      </w:pPr>
    </w:p>
    <w:p w14:paraId="7CECDF27" w14:textId="77777777" w:rsidR="00A85B2C" w:rsidRDefault="00A85B2C" w:rsidP="0058324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0"/>
        <w:rPr>
          <w:rFonts w:cs="Times New Roman"/>
          <w:szCs w:val="24"/>
        </w:rPr>
      </w:pPr>
      <w:r>
        <w:rPr>
          <w:rFonts w:cs="Times New Roman"/>
          <w:szCs w:val="24"/>
        </w:rPr>
        <w:tab/>
        <w:t xml:space="preserve">I have been using a particular regimented normative </w:t>
      </w:r>
      <w:proofErr w:type="spellStart"/>
      <w:r>
        <w:rPr>
          <w:rFonts w:cs="Times New Roman"/>
          <w:szCs w:val="24"/>
        </w:rPr>
        <w:t>metavocabulary</w:t>
      </w:r>
      <w:proofErr w:type="spellEnd"/>
      <w:r>
        <w:rPr>
          <w:rFonts w:cs="Times New Roman"/>
          <w:szCs w:val="24"/>
        </w:rPr>
        <w:t xml:space="preserve"> to render the terms Hegel uses to set out the contrast between the categories of </w:t>
      </w:r>
      <w:proofErr w:type="spellStart"/>
      <w:r>
        <w:rPr>
          <w:rFonts w:cs="Times New Roman"/>
          <w:i/>
          <w:szCs w:val="24"/>
        </w:rPr>
        <w:t>Verstand</w:t>
      </w:r>
      <w:proofErr w:type="spellEnd"/>
      <w:r>
        <w:rPr>
          <w:rFonts w:cs="Times New Roman"/>
          <w:szCs w:val="24"/>
        </w:rPr>
        <w:t xml:space="preserve"> and those of </w:t>
      </w:r>
      <w:r>
        <w:rPr>
          <w:rFonts w:cs="Times New Roman"/>
          <w:i/>
          <w:szCs w:val="24"/>
        </w:rPr>
        <w:t>Vernunft</w:t>
      </w:r>
      <w:r>
        <w:rPr>
          <w:rFonts w:cs="Times New Roman"/>
          <w:szCs w:val="24"/>
        </w:rPr>
        <w:t xml:space="preserve">.   It translates Hegel’s talk of what subjects are </w:t>
      </w:r>
      <w:r w:rsidRPr="000570B6">
        <w:rPr>
          <w:rFonts w:cs="Times New Roman"/>
          <w:i/>
          <w:szCs w:val="24"/>
        </w:rPr>
        <w:t>in</w:t>
      </w:r>
      <w:r>
        <w:rPr>
          <w:rFonts w:cs="Times New Roman"/>
          <w:szCs w:val="24"/>
        </w:rPr>
        <w:t xml:space="preserve"> themselves and what they are </w:t>
      </w:r>
      <w:r>
        <w:rPr>
          <w:rFonts w:cs="Times New Roman"/>
          <w:i/>
          <w:szCs w:val="24"/>
        </w:rPr>
        <w:t>for</w:t>
      </w:r>
      <w:r>
        <w:rPr>
          <w:rFonts w:cs="Times New Roman"/>
          <w:szCs w:val="24"/>
        </w:rPr>
        <w:t xml:space="preserve"> themselves and for others into talk of normative </w:t>
      </w:r>
      <w:r>
        <w:rPr>
          <w:rFonts w:cs="Times New Roman"/>
          <w:i/>
          <w:szCs w:val="24"/>
        </w:rPr>
        <w:t>statuses</w:t>
      </w:r>
      <w:r>
        <w:rPr>
          <w:rFonts w:cs="Times New Roman"/>
          <w:szCs w:val="24"/>
        </w:rPr>
        <w:t xml:space="preserve"> and normative </w:t>
      </w:r>
      <w:r>
        <w:rPr>
          <w:rFonts w:cs="Times New Roman"/>
          <w:i/>
          <w:szCs w:val="24"/>
        </w:rPr>
        <w:t>attitudes</w:t>
      </w:r>
      <w:r>
        <w:rPr>
          <w:rFonts w:cs="Times New Roman"/>
          <w:szCs w:val="24"/>
        </w:rPr>
        <w:t xml:space="preserve">.  Under the heading of normative statuses, Hegel’s talk of </w:t>
      </w:r>
      <w:r w:rsidRPr="000570B6">
        <w:rPr>
          <w:rFonts w:cs="Times New Roman"/>
          <w:i/>
          <w:szCs w:val="24"/>
        </w:rPr>
        <w:t>independence</w:t>
      </w:r>
      <w:r>
        <w:rPr>
          <w:rFonts w:cs="Times New Roman"/>
          <w:szCs w:val="24"/>
        </w:rPr>
        <w:t xml:space="preserve"> and </w:t>
      </w:r>
      <w:r w:rsidRPr="000570B6">
        <w:rPr>
          <w:rFonts w:cs="Times New Roman"/>
          <w:i/>
          <w:szCs w:val="24"/>
        </w:rPr>
        <w:t>dependence</w:t>
      </w:r>
      <w:r>
        <w:rPr>
          <w:rFonts w:cs="Times New Roman"/>
          <w:szCs w:val="24"/>
        </w:rPr>
        <w:t xml:space="preserve"> is translated into talk about </w:t>
      </w:r>
      <w:r w:rsidRPr="000570B6">
        <w:rPr>
          <w:rFonts w:cs="Times New Roman"/>
          <w:i/>
          <w:szCs w:val="24"/>
        </w:rPr>
        <w:t>authority</w:t>
      </w:r>
      <w:r>
        <w:rPr>
          <w:rFonts w:cs="Times New Roman"/>
          <w:szCs w:val="24"/>
        </w:rPr>
        <w:t xml:space="preserve"> and </w:t>
      </w:r>
      <w:r w:rsidRPr="000570B6">
        <w:rPr>
          <w:rFonts w:cs="Times New Roman"/>
          <w:i/>
          <w:szCs w:val="24"/>
        </w:rPr>
        <w:t>responsibility</w:t>
      </w:r>
      <w:r>
        <w:rPr>
          <w:rFonts w:cs="Times New Roman"/>
          <w:szCs w:val="24"/>
        </w:rPr>
        <w:t xml:space="preserve">.  Under the heading of normative attitudes, his talk of what subjects are for </w:t>
      </w:r>
      <w:r>
        <w:rPr>
          <w:rFonts w:cs="Times New Roman"/>
          <w:i/>
          <w:szCs w:val="24"/>
        </w:rPr>
        <w:t>themselves</w:t>
      </w:r>
      <w:r>
        <w:rPr>
          <w:rFonts w:cs="Times New Roman"/>
          <w:szCs w:val="24"/>
        </w:rPr>
        <w:t xml:space="preserve"> and for </w:t>
      </w:r>
      <w:r>
        <w:rPr>
          <w:rFonts w:cs="Times New Roman"/>
          <w:i/>
          <w:szCs w:val="24"/>
        </w:rPr>
        <w:t>others</w:t>
      </w:r>
      <w:r>
        <w:rPr>
          <w:rFonts w:cs="Times New Roman"/>
          <w:szCs w:val="24"/>
        </w:rPr>
        <w:t xml:space="preserve"> is translated into talk about </w:t>
      </w:r>
      <w:r>
        <w:rPr>
          <w:rFonts w:cs="Times New Roman"/>
          <w:i/>
          <w:szCs w:val="24"/>
        </w:rPr>
        <w:t>acknowledging</w:t>
      </w:r>
      <w:r w:rsidR="001E5AB3">
        <w:rPr>
          <w:rFonts w:cs="Times New Roman"/>
          <w:szCs w:val="24"/>
        </w:rPr>
        <w:t xml:space="preserve"> responsibility or</w:t>
      </w:r>
      <w:r>
        <w:rPr>
          <w:rFonts w:cs="Times New Roman"/>
          <w:szCs w:val="24"/>
        </w:rPr>
        <w:t xml:space="preserve"> </w:t>
      </w:r>
      <w:r>
        <w:rPr>
          <w:rFonts w:cs="Times New Roman"/>
          <w:i/>
          <w:szCs w:val="24"/>
        </w:rPr>
        <w:t>claiming</w:t>
      </w:r>
      <w:r>
        <w:rPr>
          <w:rFonts w:cs="Times New Roman"/>
          <w:szCs w:val="24"/>
        </w:rPr>
        <w:t xml:space="preserve"> authority oneself, and </w:t>
      </w:r>
      <w:r>
        <w:rPr>
          <w:rFonts w:cs="Times New Roman"/>
          <w:i/>
          <w:szCs w:val="24"/>
        </w:rPr>
        <w:t>attributing</w:t>
      </w:r>
      <w:r>
        <w:rPr>
          <w:rFonts w:cs="Times New Roman"/>
          <w:szCs w:val="24"/>
        </w:rPr>
        <w:t xml:space="preserve"> those statuses to others.  </w:t>
      </w:r>
    </w:p>
    <w:p w14:paraId="2639D202" w14:textId="77777777" w:rsidR="00A85B2C" w:rsidRDefault="00A85B2C" w:rsidP="0058324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0"/>
        <w:rPr>
          <w:rFonts w:cs="Times New Roman"/>
          <w:szCs w:val="24"/>
        </w:rPr>
      </w:pPr>
    </w:p>
    <w:p w14:paraId="133A4D81" w14:textId="77777777" w:rsidR="00A85B2C" w:rsidRDefault="00A85B2C" w:rsidP="0058324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0"/>
        <w:rPr>
          <w:rFonts w:cs="Times New Roman"/>
          <w:szCs w:val="24"/>
        </w:rPr>
      </w:pPr>
      <w:r>
        <w:rPr>
          <w:rFonts w:cs="Times New Roman"/>
          <w:szCs w:val="24"/>
        </w:rPr>
        <w:tab/>
        <w:t xml:space="preserve">In these terms, the conception of </w:t>
      </w:r>
      <w:r w:rsidRPr="00FF08CB">
        <w:rPr>
          <w:rFonts w:cs="Times New Roman"/>
          <w:i/>
          <w:szCs w:val="24"/>
          <w:u w:val="single"/>
        </w:rPr>
        <w:t>Vernunft</w:t>
      </w:r>
      <w:r>
        <w:rPr>
          <w:rFonts w:cs="Times New Roman"/>
          <w:szCs w:val="24"/>
        </w:rPr>
        <w:t xml:space="preserve"> is what explains the reciprocity of the normative statuses of authority and responsibility (the sense in which they are always two sides of one coin), the reciprocity of normative recognitive attitudes of acknowledging and attributing authority and responsibility, and the reciprocal dependences between these reciprocal relations among statuses and among attitudes.  In doing so, it reconciles the distinctively modern insight into the attitude-dependence of normative statuses—the sense in which statuses authority and responsibility are instituted by reciprocal recognitive attitudes—with the traditional appreciation of the status-dependence of normative attitudes: the dimension along which attributions and acknowledgments of commitments (responsibilities undertaken by exercising one’s authority to do so) answer for their correctness to what agents are really committed to.  The alienation that is the worm in the shining apple of modernity is the practical incapacity to see how normative statuses can </w:t>
      </w:r>
      <w:r>
        <w:rPr>
          <w:rFonts w:cs="Times New Roman"/>
          <w:i/>
          <w:szCs w:val="24"/>
        </w:rPr>
        <w:t>both</w:t>
      </w:r>
      <w:r>
        <w:rPr>
          <w:rFonts w:cs="Times New Roman"/>
          <w:szCs w:val="24"/>
        </w:rPr>
        <w:t xml:space="preserve"> be instituted by normative attitudes </w:t>
      </w:r>
      <w:r>
        <w:rPr>
          <w:rFonts w:cs="Times New Roman"/>
          <w:i/>
          <w:szCs w:val="24"/>
        </w:rPr>
        <w:t>and</w:t>
      </w:r>
      <w:r>
        <w:rPr>
          <w:rFonts w:cs="Times New Roman"/>
          <w:szCs w:val="24"/>
        </w:rPr>
        <w:t xml:space="preserve"> transcend those attitudes so as genuinely to </w:t>
      </w:r>
      <w:r w:rsidR="005A5A06">
        <w:rPr>
          <w:rFonts w:cs="Times New Roman"/>
          <w:szCs w:val="24"/>
        </w:rPr>
        <w:t xml:space="preserve">govern and </w:t>
      </w:r>
      <w:r>
        <w:rPr>
          <w:rFonts w:cs="Times New Roman"/>
          <w:szCs w:val="24"/>
        </w:rPr>
        <w:t xml:space="preserve">constrain them.  </w:t>
      </w:r>
    </w:p>
    <w:p w14:paraId="3EBBF8DF" w14:textId="77777777" w:rsidR="00A40A43" w:rsidRDefault="00A40A4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0"/>
        <w:rPr>
          <w:rFonts w:cs="Times New Roman"/>
          <w:szCs w:val="24"/>
        </w:rPr>
      </w:pPr>
    </w:p>
    <w:p w14:paraId="4C4766E4" w14:textId="77777777" w:rsidR="00A40A43" w:rsidRDefault="001C408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0"/>
        <w:rPr>
          <w:rFonts w:cs="Times New Roman"/>
          <w:szCs w:val="24"/>
        </w:rPr>
      </w:pPr>
      <w:r>
        <w:rPr>
          <w:rFonts w:cs="Times New Roman"/>
          <w:szCs w:val="24"/>
        </w:rPr>
        <w:t xml:space="preserve">           Kant’s autonomy version of the Enlightenment idea that normative statuses are instituted by normative attitudes takes it that knowing and acting subjects are distinguished from merely natural creatures by a distinctive sort of </w:t>
      </w:r>
      <w:r w:rsidRPr="00471E41">
        <w:rPr>
          <w:rFonts w:cs="Times New Roman"/>
          <w:i/>
          <w:szCs w:val="24"/>
        </w:rPr>
        <w:t>authority</w:t>
      </w:r>
      <w:r>
        <w:rPr>
          <w:rFonts w:cs="Times New Roman"/>
          <w:szCs w:val="24"/>
        </w:rPr>
        <w:t xml:space="preserve"> they have.  That is the authority to </w:t>
      </w:r>
      <w:r w:rsidRPr="0042531B">
        <w:rPr>
          <w:rFonts w:cs="Times New Roman"/>
          <w:i/>
          <w:szCs w:val="24"/>
        </w:rPr>
        <w:t>commit</w:t>
      </w:r>
      <w:r>
        <w:rPr>
          <w:rFonts w:cs="Times New Roman"/>
          <w:szCs w:val="24"/>
        </w:rPr>
        <w:t xml:space="preserve"> themselves—the normative capacity of </w:t>
      </w:r>
      <w:r w:rsidRPr="00471E41">
        <w:rPr>
          <w:rFonts w:cs="Times New Roman"/>
          <w:i/>
          <w:szCs w:val="24"/>
        </w:rPr>
        <w:t>making</w:t>
      </w:r>
      <w:r>
        <w:rPr>
          <w:rFonts w:cs="Times New Roman"/>
          <w:szCs w:val="24"/>
        </w:rPr>
        <w:t xml:space="preserve"> themselves responsible by </w:t>
      </w:r>
      <w:r w:rsidRPr="00471E41">
        <w:rPr>
          <w:rFonts w:cs="Times New Roman"/>
          <w:i/>
          <w:szCs w:val="24"/>
        </w:rPr>
        <w:t>taking</w:t>
      </w:r>
      <w:r>
        <w:rPr>
          <w:rFonts w:cs="Times New Roman"/>
          <w:szCs w:val="24"/>
        </w:rPr>
        <w:t xml:space="preserve"> themselves to be responsible.   Hegel applauds both the idea that the basic normative status is the authority to </w:t>
      </w:r>
      <w:r>
        <w:rPr>
          <w:rFonts w:cs="Times New Roman"/>
          <w:szCs w:val="24"/>
        </w:rPr>
        <w:lastRenderedPageBreak/>
        <w:t xml:space="preserve">adopt normative attitudes (for Kant, to acknowledge commitments), and the idea that normative statuses (commitments, that is, responsibilities) are instituted by normative attitudes.  Hegel objects to the idea that any individual’s attitudes can </w:t>
      </w:r>
      <w:r>
        <w:rPr>
          <w:rFonts w:cs="Times New Roman"/>
          <w:i/>
          <w:szCs w:val="24"/>
        </w:rPr>
        <w:t>immediately constitute</w:t>
      </w:r>
      <w:r>
        <w:rPr>
          <w:rFonts w:cs="Times New Roman"/>
          <w:szCs w:val="24"/>
        </w:rPr>
        <w:t xml:space="preserve"> normative statuses.  That sort of authority he sees as an instance of the practical conception of normativity in terms of pure independence (authority without commensurate responsibility) characteristic of the Master, whose commands unilaterally institute obligations (responsibilities) for the Slave.  And from Hegel’s point of view it is a flaw in the Kantian autonomy account that </w:t>
      </w:r>
      <w:r>
        <w:rPr>
          <w:rFonts w:cs="Times New Roman"/>
          <w:i/>
          <w:szCs w:val="24"/>
        </w:rPr>
        <w:t>this</w:t>
      </w:r>
      <w:r>
        <w:rPr>
          <w:rFonts w:cs="Times New Roman"/>
          <w:szCs w:val="24"/>
        </w:rPr>
        <w:t xml:space="preserve"> foundational normative status—the distinctive kind of authority to commit oneself, in virtue of which one is a discursive subject of cognitive commitments as to how things are and practical commitments as to how things shall be—is </w:t>
      </w:r>
      <w:r>
        <w:rPr>
          <w:rFonts w:cs="Times New Roman"/>
          <w:i/>
          <w:szCs w:val="24"/>
        </w:rPr>
        <w:t>not</w:t>
      </w:r>
      <w:r>
        <w:rPr>
          <w:rFonts w:cs="Times New Roman"/>
          <w:szCs w:val="24"/>
        </w:rPr>
        <w:t xml:space="preserve"> construed by Kant as itself instituted by normative attitudes.  It is treated just as a metaphysical fact.</w:t>
      </w:r>
    </w:p>
    <w:p w14:paraId="6A431789" w14:textId="77777777" w:rsidR="00A85B2C" w:rsidRDefault="00A85B2C" w:rsidP="0058324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0"/>
        <w:rPr>
          <w:rFonts w:cs="Times New Roman"/>
          <w:szCs w:val="24"/>
        </w:rPr>
      </w:pPr>
      <w:r>
        <w:rPr>
          <w:rFonts w:cs="Times New Roman"/>
          <w:szCs w:val="24"/>
        </w:rPr>
        <w:t xml:space="preserve">  </w:t>
      </w:r>
    </w:p>
    <w:p w14:paraId="2AEAD363" w14:textId="77777777" w:rsidR="00A85B2C" w:rsidRDefault="00FF7CBB" w:rsidP="0058324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0"/>
        <w:rPr>
          <w:rFonts w:cs="Times New Roman"/>
          <w:szCs w:val="24"/>
        </w:rPr>
      </w:pPr>
      <w:r>
        <w:rPr>
          <w:rFonts w:cs="Times New Roman"/>
          <w:szCs w:val="24"/>
        </w:rPr>
        <w:tab/>
      </w:r>
      <w:r w:rsidR="00A85B2C">
        <w:rPr>
          <w:rFonts w:cs="Times New Roman"/>
          <w:szCs w:val="24"/>
        </w:rPr>
        <w:t xml:space="preserve">Hegel’s idea is that we should understand the commitments of normative subjects as instituted not by their own attitudes of acknowledgement alone (as Kant’s autonomy model has it), but only by those attitudes when suitable complemented by attributions of those commitments to them by others, who attribute to them the authority so to commit themselves, and so </w:t>
      </w:r>
      <w:r>
        <w:rPr>
          <w:rFonts w:cs="Times New Roman"/>
          <w:i/>
          <w:szCs w:val="24"/>
        </w:rPr>
        <w:t xml:space="preserve">hold </w:t>
      </w:r>
      <w:r>
        <w:rPr>
          <w:rFonts w:cs="Times New Roman"/>
          <w:szCs w:val="24"/>
        </w:rPr>
        <w:t xml:space="preserve">them responsible.  That is, the authority to commit </w:t>
      </w:r>
      <w:r>
        <w:rPr>
          <w:rFonts w:cs="Times New Roman"/>
          <w:i/>
          <w:szCs w:val="24"/>
        </w:rPr>
        <w:t xml:space="preserve">oneself </w:t>
      </w:r>
      <w:r>
        <w:rPr>
          <w:rFonts w:cs="Times New Roman"/>
          <w:szCs w:val="24"/>
        </w:rPr>
        <w:t xml:space="preserve">is itself instituted in part by the attitudes of </w:t>
      </w:r>
      <w:r>
        <w:rPr>
          <w:rFonts w:cs="Times New Roman"/>
          <w:i/>
          <w:szCs w:val="24"/>
        </w:rPr>
        <w:t>others</w:t>
      </w:r>
      <w:r>
        <w:rPr>
          <w:rFonts w:cs="Times New Roman"/>
          <w:szCs w:val="24"/>
        </w:rPr>
        <w:t xml:space="preserve">, who attribute it.  </w:t>
      </w:r>
      <w:r w:rsidR="00DB0873" w:rsidRPr="00DB0873">
        <w:rPr>
          <w:rFonts w:cs="Times New Roman"/>
          <w:sz w:val="20"/>
          <w:szCs w:val="20"/>
        </w:rPr>
        <w:t>(Kant’s being responsible for respecting the dignity of others is being responsible for attributing autonomy to them.)</w:t>
      </w:r>
      <w:r w:rsidR="00DB0873">
        <w:rPr>
          <w:rFonts w:cs="Times New Roman"/>
          <w:szCs w:val="24"/>
        </w:rPr>
        <w:t xml:space="preserve">  </w:t>
      </w:r>
      <w:r w:rsidR="00A85B2C">
        <w:rPr>
          <w:rFonts w:cs="Times New Roman"/>
          <w:szCs w:val="24"/>
        </w:rPr>
        <w:t>Hegel’s term for the attitude of attributing the basic Kantian normative status that is the authority to adopt a status by adopting an attitude—making oneself responsible by taking oneself to be responsible—is “recognition” [</w:t>
      </w:r>
      <w:proofErr w:type="spellStart"/>
      <w:r w:rsidR="00A85B2C" w:rsidRPr="00AA2257">
        <w:rPr>
          <w:rFonts w:cs="Times New Roman"/>
          <w:i/>
          <w:szCs w:val="24"/>
        </w:rPr>
        <w:t>Anerkennung</w:t>
      </w:r>
      <w:proofErr w:type="spellEnd"/>
      <w:r w:rsidR="00A85B2C">
        <w:rPr>
          <w:rFonts w:cs="Times New Roman"/>
          <w:szCs w:val="24"/>
        </w:rPr>
        <w:t xml:space="preserve">].  In place of Kant’s </w:t>
      </w:r>
      <w:r w:rsidR="00A85B2C" w:rsidRPr="00764947">
        <w:rPr>
          <w:rFonts w:cs="Times New Roman"/>
          <w:i/>
          <w:szCs w:val="24"/>
        </w:rPr>
        <w:t>individualistic autonomy</w:t>
      </w:r>
      <w:r w:rsidR="00A85B2C">
        <w:rPr>
          <w:rFonts w:cs="Times New Roman"/>
          <w:szCs w:val="24"/>
        </w:rPr>
        <w:t xml:space="preserve"> model of the institution of normative statuses by normative attitudes he proposes a </w:t>
      </w:r>
      <w:r w:rsidR="00A85B2C" w:rsidRPr="00773B28">
        <w:rPr>
          <w:rFonts w:cs="Times New Roman"/>
          <w:i/>
          <w:szCs w:val="24"/>
        </w:rPr>
        <w:t xml:space="preserve">social recognition </w:t>
      </w:r>
      <w:r w:rsidR="00A85B2C">
        <w:rPr>
          <w:rFonts w:cs="Times New Roman"/>
          <w:szCs w:val="24"/>
        </w:rPr>
        <w:t xml:space="preserve">model.  According to that model, normative statuses are instituted by </w:t>
      </w:r>
      <w:r w:rsidR="00A85B2C">
        <w:rPr>
          <w:rFonts w:cs="Times New Roman"/>
          <w:i/>
          <w:szCs w:val="24"/>
        </w:rPr>
        <w:t>reciprocal recognition</w:t>
      </w:r>
      <w:r w:rsidR="00A85B2C">
        <w:rPr>
          <w:rFonts w:cs="Times New Roman"/>
          <w:szCs w:val="24"/>
        </w:rPr>
        <w:t xml:space="preserve">.  To </w:t>
      </w:r>
      <w:r w:rsidR="00A85B2C" w:rsidRPr="005F5632">
        <w:rPr>
          <w:rFonts w:cs="Times New Roman"/>
          <w:i/>
          <w:szCs w:val="24"/>
        </w:rPr>
        <w:t>be</w:t>
      </w:r>
      <w:r w:rsidR="00A85B2C">
        <w:rPr>
          <w:rFonts w:cs="Times New Roman"/>
          <w:szCs w:val="24"/>
        </w:rPr>
        <w:t xml:space="preserve"> responsible one must, as Kant already insisted, in the first instance </w:t>
      </w:r>
      <w:r w:rsidR="00A85B2C" w:rsidRPr="005F5632">
        <w:rPr>
          <w:rFonts w:cs="Times New Roman"/>
          <w:i/>
          <w:szCs w:val="24"/>
        </w:rPr>
        <w:t>acknowledge</w:t>
      </w:r>
      <w:r w:rsidR="00A85B2C">
        <w:rPr>
          <w:rFonts w:cs="Times New Roman"/>
          <w:szCs w:val="24"/>
        </w:rPr>
        <w:t xml:space="preserve"> that responsibility.</w:t>
      </w:r>
      <w:r w:rsidR="00A85B2C">
        <w:rPr>
          <w:rStyle w:val="FootnoteReference"/>
          <w:szCs w:val="24"/>
        </w:rPr>
        <w:footnoteReference w:id="8"/>
      </w:r>
      <w:r w:rsidR="00A85B2C">
        <w:rPr>
          <w:rFonts w:cs="Times New Roman"/>
          <w:szCs w:val="24"/>
        </w:rPr>
        <w:t xml:space="preserve">  But one must also be </w:t>
      </w:r>
      <w:r w:rsidR="00A85B2C">
        <w:rPr>
          <w:rFonts w:cs="Times New Roman"/>
          <w:i/>
          <w:szCs w:val="24"/>
        </w:rPr>
        <w:t>held</w:t>
      </w:r>
      <w:r w:rsidR="00A85B2C">
        <w:rPr>
          <w:rFonts w:cs="Times New Roman"/>
          <w:szCs w:val="24"/>
        </w:rPr>
        <w:t xml:space="preserve"> responsible by others, to whom one attributes the authority to adopt such authoritative attitudes.  </w:t>
      </w:r>
      <w:r w:rsidR="00A85B2C">
        <w:rPr>
          <w:rFonts w:cs="Times New Roman"/>
          <w:szCs w:val="24"/>
        </w:rPr>
        <w:lastRenderedPageBreak/>
        <w:t xml:space="preserve">To attribute to someone the authority to hold one responsible, that is, to attribute commitments in a partly constitutive way, is to recognize that other subject.  Hegelian recognitive attitudes, like Kantian autonomous attitudes, institute normative statuses.  But they do so only when suitably socially complemented.  The recognitive authority of individual normative subjects and of their recognitive communities are complementary and reciprocally dependent, that is, </w:t>
      </w:r>
      <w:r>
        <w:rPr>
          <w:rFonts w:cs="Times New Roman"/>
          <w:i/>
          <w:szCs w:val="24"/>
        </w:rPr>
        <w:t xml:space="preserve">responsible to </w:t>
      </w:r>
      <w:r>
        <w:rPr>
          <w:rFonts w:cs="Times New Roman"/>
          <w:szCs w:val="24"/>
        </w:rPr>
        <w:t xml:space="preserve">each other as well as </w:t>
      </w:r>
      <w:r>
        <w:rPr>
          <w:rFonts w:cs="Times New Roman"/>
          <w:i/>
          <w:szCs w:val="24"/>
        </w:rPr>
        <w:t>authoritative over</w:t>
      </w:r>
      <w:r>
        <w:rPr>
          <w:rFonts w:cs="Times New Roman"/>
          <w:szCs w:val="24"/>
        </w:rPr>
        <w:t xml:space="preserve"> each other.  </w:t>
      </w:r>
    </w:p>
    <w:p w14:paraId="0DBC5708" w14:textId="77777777" w:rsidR="00A85B2C" w:rsidRDefault="00A85B2C" w:rsidP="0058324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0"/>
        <w:rPr>
          <w:rFonts w:cs="Times New Roman"/>
          <w:szCs w:val="24"/>
        </w:rPr>
      </w:pPr>
    </w:p>
    <w:p w14:paraId="0D638E20" w14:textId="77777777" w:rsidR="00A85B2C" w:rsidRDefault="00A85B2C" w:rsidP="0058324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0"/>
        <w:rPr>
          <w:rFonts w:cs="Times New Roman"/>
          <w:szCs w:val="24"/>
        </w:rPr>
      </w:pPr>
      <w:r>
        <w:rPr>
          <w:rFonts w:cs="Times New Roman"/>
          <w:szCs w:val="24"/>
        </w:rPr>
        <w:tab/>
        <w:t xml:space="preserve">On the recognitive picture, normative statuses are all instituted by normative attitudes, but only when those attitudes exhibit a particular </w:t>
      </w:r>
      <w:r w:rsidR="00393C51">
        <w:rPr>
          <w:rFonts w:cs="Times New Roman"/>
          <w:szCs w:val="24"/>
        </w:rPr>
        <w:t xml:space="preserve">social </w:t>
      </w:r>
      <w:r>
        <w:rPr>
          <w:rFonts w:cs="Times New Roman"/>
          <w:szCs w:val="24"/>
        </w:rPr>
        <w:t xml:space="preserve">structure: the structure of reciprocal recognition.  Normative attitudes of acknowledging oneself and attributing responsibilities to others, and of claiming or exercising authority for oneself and acknowledging the authority of or attributing authority to others, must be complementary to be efficacious.  And in such a structure the normative statuses of authority and responsibility those recognitive attitudes institute are also always reciprocal and co-ordinate.  </w:t>
      </w:r>
    </w:p>
    <w:p w14:paraId="3F50084A" w14:textId="77777777" w:rsidR="00A85B2C" w:rsidRDefault="00A85B2C" w:rsidP="0058324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0"/>
        <w:rPr>
          <w:rFonts w:cs="Times New Roman"/>
          <w:szCs w:val="24"/>
        </w:rPr>
      </w:pPr>
    </w:p>
    <w:p w14:paraId="7C5ACE3B" w14:textId="77777777" w:rsidR="00A85B2C" w:rsidRPr="00E827ED" w:rsidRDefault="00A85B2C" w:rsidP="0058324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0"/>
        <w:rPr>
          <w:rFonts w:cs="Times New Roman"/>
          <w:sz w:val="20"/>
          <w:szCs w:val="20"/>
        </w:rPr>
      </w:pPr>
      <w:r>
        <w:rPr>
          <w:rFonts w:cs="Times New Roman"/>
          <w:szCs w:val="24"/>
        </w:rPr>
        <w:tab/>
      </w:r>
      <w:r w:rsidRPr="00E827ED">
        <w:rPr>
          <w:rFonts w:cs="Times New Roman"/>
          <w:sz w:val="20"/>
          <w:szCs w:val="20"/>
        </w:rPr>
        <w:t xml:space="preserve">The most basic Hegelian social normative status is being recognized as having that status by those one recognizes as having it.  It is wholly up to me whom I recognize.  But then it is not in the same way up to me whether they recognize me in turn, and so institute the status.  Recognizing them is adopting the attitude of attributing to them the authority to determine, by their attitudes of attribution, my possession of the status in question.  Apart from my recognitive attitude, they have no such authority over me.  Apart from their exercise of that authority, I do not have the status in question.  Our attitudes are constitutive, sufficient to institute the status, only when suitably complemented by </w:t>
      </w:r>
      <w:proofErr w:type="spellStart"/>
      <w:r w:rsidRPr="00E827ED">
        <w:rPr>
          <w:rFonts w:cs="Times New Roman"/>
          <w:sz w:val="20"/>
          <w:szCs w:val="20"/>
        </w:rPr>
        <w:t>each others’</w:t>
      </w:r>
      <w:proofErr w:type="spellEnd"/>
      <w:r w:rsidRPr="00E827ED">
        <w:rPr>
          <w:rFonts w:cs="Times New Roman"/>
          <w:sz w:val="20"/>
          <w:szCs w:val="20"/>
        </w:rPr>
        <w:t xml:space="preserve"> attitudes.  Only </w:t>
      </w:r>
      <w:r w:rsidRPr="00E827ED">
        <w:rPr>
          <w:rFonts w:cs="Times New Roman"/>
          <w:i/>
          <w:sz w:val="20"/>
          <w:szCs w:val="20"/>
        </w:rPr>
        <w:t>reciprocal</w:t>
      </w:r>
      <w:r w:rsidRPr="00E827ED">
        <w:rPr>
          <w:rFonts w:cs="Times New Roman"/>
          <w:sz w:val="20"/>
          <w:szCs w:val="20"/>
        </w:rPr>
        <w:t xml:space="preserve"> recognitive attitudes, </w:t>
      </w:r>
      <w:r w:rsidR="00744125">
        <w:rPr>
          <w:rFonts w:cs="Times New Roman"/>
          <w:sz w:val="20"/>
          <w:szCs w:val="20"/>
        </w:rPr>
        <w:t xml:space="preserve">instituting </w:t>
      </w:r>
      <w:r w:rsidRPr="00E827ED">
        <w:rPr>
          <w:rFonts w:cs="Times New Roman"/>
          <w:sz w:val="20"/>
          <w:szCs w:val="20"/>
        </w:rPr>
        <w:t xml:space="preserve">recognition by those one recognizes, is constitutive of basic Hegelian normative statuses.  The norm-instituting constellation of attitudes is one in which, as Hegel puts it: </w:t>
      </w:r>
    </w:p>
    <w:p w14:paraId="42A694FC" w14:textId="77777777" w:rsidR="00A85B2C" w:rsidRPr="00E827ED" w:rsidRDefault="00A85B2C" w:rsidP="0058324F">
      <w:pPr>
        <w:pStyle w:val="Quotation"/>
        <w:spacing w:line="360" w:lineRule="auto"/>
        <w:rPr>
          <w:sz w:val="20"/>
        </w:rPr>
      </w:pPr>
      <w:r w:rsidRPr="00E827ED">
        <w:rPr>
          <w:sz w:val="20"/>
        </w:rPr>
        <w:t xml:space="preserve">Each is for the other the middle term, through which each mediates itself with itself and unites with itself; and each is for itself, and for the other, an immediate being on its own account, which at the same time is such only through this mediation. </w:t>
      </w:r>
      <w:r w:rsidRPr="00E827ED">
        <w:rPr>
          <w:b/>
          <w:sz w:val="20"/>
        </w:rPr>
        <w:t>They </w:t>
      </w:r>
      <w:r w:rsidRPr="00E827ED">
        <w:rPr>
          <w:b/>
          <w:i/>
          <w:iCs/>
          <w:sz w:val="20"/>
        </w:rPr>
        <w:t xml:space="preserve">recognize </w:t>
      </w:r>
      <w:r w:rsidRPr="00E827ED">
        <w:rPr>
          <w:b/>
          <w:sz w:val="20"/>
        </w:rPr>
        <w:t>themselves as </w:t>
      </w:r>
      <w:r w:rsidRPr="00E827ED">
        <w:rPr>
          <w:b/>
          <w:i/>
          <w:iCs/>
          <w:sz w:val="20"/>
        </w:rPr>
        <w:t>mutually recognizing</w:t>
      </w:r>
      <w:r w:rsidRPr="00E827ED">
        <w:rPr>
          <w:b/>
          <w:sz w:val="20"/>
        </w:rPr>
        <w:t> one another</w:t>
      </w:r>
      <w:r w:rsidRPr="00E827ED">
        <w:rPr>
          <w:sz w:val="20"/>
        </w:rPr>
        <w:t>.</w:t>
      </w:r>
      <w:r w:rsidRPr="00E827ED">
        <w:rPr>
          <w:rStyle w:val="FootnoteReference"/>
          <w:sz w:val="20"/>
        </w:rPr>
        <w:footnoteReference w:id="9"/>
      </w:r>
    </w:p>
    <w:p w14:paraId="0BAE6297" w14:textId="77777777" w:rsidR="00A85B2C" w:rsidRPr="00E827ED" w:rsidRDefault="00A85B2C" w:rsidP="0058324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0"/>
        <w:rPr>
          <w:rFonts w:cs="Times New Roman"/>
          <w:sz w:val="20"/>
          <w:szCs w:val="20"/>
        </w:rPr>
      </w:pPr>
      <w:r w:rsidRPr="00E827ED">
        <w:rPr>
          <w:rFonts w:cs="Times New Roman"/>
          <w:sz w:val="20"/>
          <w:szCs w:val="20"/>
        </w:rPr>
        <w:t xml:space="preserve">The </w:t>
      </w:r>
      <w:r w:rsidRPr="00E827ED">
        <w:rPr>
          <w:rFonts w:cs="Times New Roman"/>
          <w:i/>
          <w:sz w:val="20"/>
          <w:szCs w:val="20"/>
        </w:rPr>
        <w:t>authority</w:t>
      </w:r>
      <w:r w:rsidRPr="00E827ED">
        <w:rPr>
          <w:rFonts w:cs="Times New Roman"/>
          <w:sz w:val="20"/>
          <w:szCs w:val="20"/>
        </w:rPr>
        <w:t xml:space="preserve"> to undertake commitments or responsibilities, which is the basis of Kant’s autonomy model, is now seen to involve a co-ordinate </w:t>
      </w:r>
      <w:r w:rsidRPr="00E827ED">
        <w:rPr>
          <w:rFonts w:cs="Times New Roman"/>
          <w:i/>
          <w:sz w:val="20"/>
          <w:szCs w:val="20"/>
        </w:rPr>
        <w:t>responsibility</w:t>
      </w:r>
      <w:r w:rsidRPr="00E827ED">
        <w:rPr>
          <w:rFonts w:cs="Times New Roman"/>
          <w:sz w:val="20"/>
          <w:szCs w:val="20"/>
        </w:rPr>
        <w:t xml:space="preserve"> to others, to whom one has granted the authority to </w:t>
      </w:r>
      <w:r w:rsidRPr="00E827ED">
        <w:rPr>
          <w:rFonts w:cs="Times New Roman"/>
          <w:i/>
          <w:sz w:val="20"/>
          <w:szCs w:val="20"/>
        </w:rPr>
        <w:t>hold</w:t>
      </w:r>
      <w:r w:rsidRPr="00E827ED">
        <w:rPr>
          <w:rFonts w:cs="Times New Roman"/>
          <w:sz w:val="20"/>
          <w:szCs w:val="20"/>
        </w:rPr>
        <w:t xml:space="preserve"> one responsible.  Others do not have that authority until and unless they are granted it by the recognitive attitudes of the knowing and acting subject.  But the authority of that subject to undertake responsibilities or commitments regarding how things are or are to be equally involves responsibility to, recognition of, the co-equal authority of those others in </w:t>
      </w:r>
      <w:r w:rsidRPr="00E827ED">
        <w:rPr>
          <w:rFonts w:cs="Times New Roman"/>
          <w:sz w:val="20"/>
          <w:szCs w:val="20"/>
        </w:rPr>
        <w:lastRenderedPageBreak/>
        <w:t xml:space="preserve">determining both what the subject is responsible for and the extent to which that responsibility is fulfilled.  On the recognitive model, both the </w:t>
      </w:r>
      <w:r w:rsidRPr="00E827ED">
        <w:rPr>
          <w:rFonts w:cs="Times New Roman"/>
          <w:i/>
          <w:sz w:val="20"/>
          <w:szCs w:val="20"/>
        </w:rPr>
        <w:t>statuses</w:t>
      </w:r>
      <w:r w:rsidRPr="00E827ED">
        <w:rPr>
          <w:rFonts w:cs="Times New Roman"/>
          <w:sz w:val="20"/>
          <w:szCs w:val="20"/>
        </w:rPr>
        <w:t xml:space="preserve"> of authority and responsibility, and the </w:t>
      </w:r>
      <w:r w:rsidRPr="00E827ED">
        <w:rPr>
          <w:rFonts w:cs="Times New Roman"/>
          <w:i/>
          <w:sz w:val="20"/>
          <w:szCs w:val="20"/>
        </w:rPr>
        <w:t>attitudes</w:t>
      </w:r>
      <w:r w:rsidRPr="00E827ED">
        <w:rPr>
          <w:rFonts w:cs="Times New Roman"/>
          <w:sz w:val="20"/>
          <w:szCs w:val="20"/>
        </w:rPr>
        <w:t xml:space="preserve"> of acknowledging and attributing responsibility and authority, are co-ordinate, commensurate, and inextricably reflective of each other.  </w:t>
      </w:r>
    </w:p>
    <w:p w14:paraId="3C08E291" w14:textId="77777777" w:rsidR="00A85B2C" w:rsidRPr="009615CC" w:rsidRDefault="009615CC" w:rsidP="0058324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0"/>
        <w:rPr>
          <w:rFonts w:cs="Times New Roman"/>
          <w:sz w:val="20"/>
          <w:szCs w:val="20"/>
        </w:rPr>
      </w:pPr>
      <w:r>
        <w:rPr>
          <w:rFonts w:cs="Times New Roman"/>
          <w:szCs w:val="24"/>
        </w:rPr>
        <w:t>[</w:t>
      </w:r>
      <w:r>
        <w:rPr>
          <w:rFonts w:cs="Times New Roman"/>
          <w:sz w:val="20"/>
          <w:szCs w:val="20"/>
        </w:rPr>
        <w:t xml:space="preserve">For long version: Might here include a ‘graph on the authority structure of reciprocal recognition: it is up to me whom I recognize (grant authority to), and what linguistic tokens I play, but it is </w:t>
      </w:r>
      <w:r>
        <w:rPr>
          <w:rFonts w:cs="Times New Roman"/>
          <w:i/>
          <w:sz w:val="20"/>
          <w:szCs w:val="20"/>
        </w:rPr>
        <w:t>not</w:t>
      </w:r>
      <w:r>
        <w:rPr>
          <w:rFonts w:cs="Times New Roman"/>
          <w:sz w:val="20"/>
          <w:szCs w:val="20"/>
        </w:rPr>
        <w:t xml:space="preserve"> then up to me what I am </w:t>
      </w:r>
      <w:r>
        <w:rPr>
          <w:rFonts w:cs="Times New Roman"/>
          <w:i/>
          <w:sz w:val="20"/>
          <w:szCs w:val="20"/>
        </w:rPr>
        <w:t>held</w:t>
      </w:r>
      <w:r>
        <w:rPr>
          <w:rFonts w:cs="Times New Roman"/>
          <w:sz w:val="20"/>
          <w:szCs w:val="20"/>
        </w:rPr>
        <w:t xml:space="preserve"> responsible for.  Might do in two stages: chess-playing, and linguistic tokening.]</w:t>
      </w:r>
    </w:p>
    <w:p w14:paraId="3BE8B8DB" w14:textId="77777777" w:rsidR="009615CC" w:rsidRPr="009615CC" w:rsidRDefault="009615CC" w:rsidP="0058324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0"/>
        <w:rPr>
          <w:rFonts w:cs="Times New Roman"/>
          <w:sz w:val="20"/>
          <w:szCs w:val="20"/>
        </w:rPr>
      </w:pPr>
    </w:p>
    <w:p w14:paraId="6A087DC7" w14:textId="77777777" w:rsidR="00A85B2C" w:rsidRDefault="00A85B2C" w:rsidP="0058324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0"/>
        <w:rPr>
          <w:rFonts w:cs="Times New Roman"/>
          <w:szCs w:val="24"/>
        </w:rPr>
      </w:pPr>
      <w:r>
        <w:rPr>
          <w:rFonts w:cs="Times New Roman"/>
          <w:szCs w:val="24"/>
        </w:rPr>
        <w:tab/>
        <w:t xml:space="preserve">One might (I think one clearly ought) to grant that there is </w:t>
      </w:r>
      <w:r>
        <w:rPr>
          <w:rFonts w:cs="Times New Roman"/>
          <w:i/>
          <w:szCs w:val="24"/>
        </w:rPr>
        <w:t xml:space="preserve">a </w:t>
      </w:r>
      <w:r>
        <w:rPr>
          <w:rFonts w:cs="Times New Roman"/>
          <w:szCs w:val="24"/>
        </w:rPr>
        <w:t xml:space="preserve">sense of “normative status,” paradigmatically of “responsibility” and “authority,” that is sensibly construed as socially instituted by reciprocal recognitive attitudes in the way required for what I have called “basic Hegelian normative statuses.”  Even so, one might want to object that there are normative statuses that are more objective than these intersubjectively constituted ones.  What is left out of the picture of normative statuses as instituted by reciprocal recognitive attitudes, one wants to say, is the fact that some normative statuses are objective in a sense that lets them serve as normative standards for assessment of the correctness of attitudes of attributing or claiming them.  </w:t>
      </w:r>
    </w:p>
    <w:p w14:paraId="62CE1B6D" w14:textId="77777777" w:rsidR="00A85B2C" w:rsidRDefault="00A85B2C" w:rsidP="0058324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0"/>
        <w:rPr>
          <w:rFonts w:cs="Times New Roman"/>
          <w:szCs w:val="24"/>
        </w:rPr>
      </w:pPr>
    </w:p>
    <w:p w14:paraId="17FF002A" w14:textId="77777777" w:rsidR="00A85B2C" w:rsidRPr="00F77D45" w:rsidRDefault="00A85B2C" w:rsidP="0058324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0"/>
        <w:rPr>
          <w:rFonts w:cs="Times New Roman"/>
          <w:szCs w:val="24"/>
        </w:rPr>
      </w:pPr>
      <w:r>
        <w:rPr>
          <w:rFonts w:cs="Times New Roman"/>
          <w:szCs w:val="24"/>
        </w:rPr>
        <w:tab/>
        <w:t xml:space="preserve">Just so.  The attitude-dependence of normative statuses, which motivates the models both of the basic Kantian normative meta-status of autonomy and of the basic Hegelian normative meta-status of reciprocal recognition, must somehow be balanced by acknowledgment of the status-dependence of normative attitudes: the sense in which those attitudes of acknowledging and attributing normative statuses are responsible to the statuses that subjects actually have, the sense in which those attitudes are themselves norm-governed.  Understanding that aspect of the relations between normative attitudes and normative statuses, and incorporating that understanding in our practices and institutions is what is required to move </w:t>
      </w:r>
      <w:r>
        <w:rPr>
          <w:rFonts w:cs="Times New Roman"/>
          <w:i/>
          <w:szCs w:val="24"/>
        </w:rPr>
        <w:t>Geist</w:t>
      </w:r>
      <w:r>
        <w:rPr>
          <w:rFonts w:cs="Times New Roman"/>
          <w:szCs w:val="24"/>
        </w:rPr>
        <w:t xml:space="preserve"> from its modern to its post-modern phase.  We are to do that by moving from practically construing ourselves and our discursive activities according to </w:t>
      </w:r>
      <w:proofErr w:type="spellStart"/>
      <w:r>
        <w:rPr>
          <w:rFonts w:cs="Times New Roman"/>
          <w:szCs w:val="24"/>
        </w:rPr>
        <w:t>metaconcepts</w:t>
      </w:r>
      <w:proofErr w:type="spellEnd"/>
      <w:r>
        <w:rPr>
          <w:rFonts w:cs="Times New Roman"/>
          <w:szCs w:val="24"/>
        </w:rPr>
        <w:t xml:space="preserve"> exhibiting the structure of </w:t>
      </w:r>
      <w:proofErr w:type="spellStart"/>
      <w:r>
        <w:rPr>
          <w:rFonts w:cs="Times New Roman"/>
          <w:i/>
          <w:szCs w:val="24"/>
        </w:rPr>
        <w:t>Verstand</w:t>
      </w:r>
      <w:proofErr w:type="spellEnd"/>
      <w:r>
        <w:rPr>
          <w:rFonts w:cs="Times New Roman"/>
          <w:szCs w:val="24"/>
        </w:rPr>
        <w:t xml:space="preserve"> to construing ourselves and our discursive activities according to </w:t>
      </w:r>
      <w:proofErr w:type="spellStart"/>
      <w:r>
        <w:rPr>
          <w:rFonts w:cs="Times New Roman"/>
          <w:szCs w:val="24"/>
        </w:rPr>
        <w:t>metaconcepts</w:t>
      </w:r>
      <w:proofErr w:type="spellEnd"/>
      <w:r>
        <w:rPr>
          <w:rFonts w:cs="Times New Roman"/>
          <w:szCs w:val="24"/>
        </w:rPr>
        <w:t xml:space="preserve"> exhibiting the structure of </w:t>
      </w:r>
      <w:r>
        <w:rPr>
          <w:rFonts w:cs="Times New Roman"/>
          <w:i/>
          <w:szCs w:val="24"/>
        </w:rPr>
        <w:t>Vernunft</w:t>
      </w:r>
      <w:r>
        <w:rPr>
          <w:rFonts w:cs="Times New Roman"/>
          <w:szCs w:val="24"/>
        </w:rPr>
        <w:t xml:space="preserve">.  </w:t>
      </w:r>
    </w:p>
    <w:p w14:paraId="2CB5FD63" w14:textId="77777777" w:rsidR="00A85B2C" w:rsidRDefault="00A85B2C" w:rsidP="0058324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0"/>
        <w:rPr>
          <w:rFonts w:cs="Times New Roman"/>
          <w:szCs w:val="24"/>
        </w:rPr>
      </w:pPr>
    </w:p>
    <w:p w14:paraId="5CC6864C" w14:textId="77777777" w:rsidR="00A85B2C" w:rsidRPr="005B0985" w:rsidRDefault="00A85B2C" w:rsidP="0058324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0"/>
        <w:rPr>
          <w:rFonts w:cs="Times New Roman"/>
          <w:szCs w:val="24"/>
        </w:rPr>
      </w:pPr>
      <w:r>
        <w:rPr>
          <w:rFonts w:cs="Times New Roman"/>
          <w:szCs w:val="24"/>
        </w:rPr>
        <w:tab/>
        <w:t xml:space="preserve">The key to understanding the way Hegel moves beyond the </w:t>
      </w:r>
      <w:r>
        <w:rPr>
          <w:rFonts w:cs="Times New Roman"/>
          <w:i/>
          <w:szCs w:val="24"/>
        </w:rPr>
        <w:t>basic</w:t>
      </w:r>
      <w:r>
        <w:rPr>
          <w:rFonts w:cs="Times New Roman"/>
          <w:szCs w:val="24"/>
        </w:rPr>
        <w:t xml:space="preserve"> Hegelian normative statuses socially instituted by </w:t>
      </w:r>
      <w:r w:rsidRPr="00D05BB6">
        <w:rPr>
          <w:rFonts w:cs="Times New Roman"/>
          <w:i/>
          <w:szCs w:val="24"/>
        </w:rPr>
        <w:t>synchronic</w:t>
      </w:r>
      <w:r>
        <w:rPr>
          <w:rFonts w:cs="Times New Roman"/>
          <w:szCs w:val="24"/>
        </w:rPr>
        <w:t xml:space="preserve"> reciprocal </w:t>
      </w:r>
      <w:r w:rsidRPr="00D05BB6">
        <w:rPr>
          <w:rFonts w:cs="Times New Roman"/>
          <w:i/>
          <w:szCs w:val="24"/>
        </w:rPr>
        <w:t>relations</w:t>
      </w:r>
      <w:r>
        <w:rPr>
          <w:rFonts w:cs="Times New Roman"/>
          <w:szCs w:val="24"/>
        </w:rPr>
        <w:t xml:space="preserve"> of recognitive attitudes consists in </w:t>
      </w:r>
      <w:r>
        <w:rPr>
          <w:rFonts w:cs="Times New Roman"/>
          <w:szCs w:val="24"/>
        </w:rPr>
        <w:lastRenderedPageBreak/>
        <w:t xml:space="preserve">appreciating the orthogonal </w:t>
      </w:r>
      <w:r>
        <w:rPr>
          <w:rFonts w:cs="Times New Roman"/>
          <w:i/>
          <w:szCs w:val="24"/>
        </w:rPr>
        <w:t>diachronic</w:t>
      </w:r>
      <w:r>
        <w:rPr>
          <w:rFonts w:cs="Times New Roman"/>
          <w:szCs w:val="24"/>
        </w:rPr>
        <w:t xml:space="preserve"> historical dimension of recognitive </w:t>
      </w:r>
      <w:r w:rsidRPr="00D05BB6">
        <w:rPr>
          <w:rFonts w:cs="Times New Roman"/>
          <w:i/>
          <w:szCs w:val="24"/>
        </w:rPr>
        <w:t>processes</w:t>
      </w:r>
      <w:r>
        <w:rPr>
          <w:rFonts w:cs="Times New Roman"/>
          <w:szCs w:val="24"/>
        </w:rPr>
        <w:t xml:space="preserve">.  It is in particular the </w:t>
      </w:r>
      <w:r>
        <w:rPr>
          <w:rFonts w:cs="Times New Roman"/>
          <w:i/>
          <w:szCs w:val="24"/>
        </w:rPr>
        <w:t xml:space="preserve">recollective </w:t>
      </w:r>
      <w:r>
        <w:rPr>
          <w:rFonts w:cs="Times New Roman"/>
          <w:szCs w:val="24"/>
        </w:rPr>
        <w:t>phase of diachronic recognitive processes that explains the attitude-transcendence of normative statuses.  That includes the special cognitive representational norms according to which representing attitudes are responsible for their correctness to standards set by what counts as represent</w:t>
      </w:r>
      <w:r>
        <w:rPr>
          <w:rFonts w:cs="Times New Roman"/>
          <w:i/>
          <w:szCs w:val="24"/>
        </w:rPr>
        <w:t xml:space="preserve">ed </w:t>
      </w:r>
      <w:r>
        <w:rPr>
          <w:rFonts w:cs="Times New Roman"/>
          <w:szCs w:val="24"/>
        </w:rPr>
        <w:t xml:space="preserve">by those </w:t>
      </w:r>
      <w:proofErr w:type="spellStart"/>
      <w:r>
        <w:rPr>
          <w:rFonts w:cs="Times New Roman"/>
          <w:szCs w:val="24"/>
        </w:rPr>
        <w:t>representi</w:t>
      </w:r>
      <w:r>
        <w:rPr>
          <w:rFonts w:cs="Times New Roman"/>
          <w:i/>
          <w:szCs w:val="24"/>
        </w:rPr>
        <w:t>ngs</w:t>
      </w:r>
      <w:proofErr w:type="spellEnd"/>
      <w:r>
        <w:rPr>
          <w:rFonts w:cs="Times New Roman"/>
          <w:szCs w:val="24"/>
        </w:rPr>
        <w:t xml:space="preserve"> just in virtue of exercising that distinctive kind of authority over them.   Discursive norms, both practical and cognitive, are understood according to the categories of </w:t>
      </w:r>
      <w:r>
        <w:rPr>
          <w:rFonts w:cs="Times New Roman"/>
          <w:i/>
          <w:szCs w:val="24"/>
        </w:rPr>
        <w:t>Vernunft</w:t>
      </w:r>
      <w:r>
        <w:rPr>
          <w:rFonts w:cs="Times New Roman"/>
          <w:szCs w:val="24"/>
        </w:rPr>
        <w:t xml:space="preserve"> as features of essentially social and historical recognitive processes, developing in tandem with the attitudes that articulate them.  Understanding operating according to the categories of </w:t>
      </w:r>
      <w:proofErr w:type="spellStart"/>
      <w:r>
        <w:rPr>
          <w:rFonts w:cs="Times New Roman"/>
          <w:i/>
          <w:szCs w:val="24"/>
        </w:rPr>
        <w:t>Verstand</w:t>
      </w:r>
      <w:proofErr w:type="spellEnd"/>
      <w:r>
        <w:rPr>
          <w:rFonts w:cs="Times New Roman"/>
          <w:szCs w:val="24"/>
        </w:rPr>
        <w:t xml:space="preserve"> is blind to both the social and the historical dimensions of conceptual norms.  </w:t>
      </w:r>
    </w:p>
    <w:p w14:paraId="471AE873" w14:textId="77777777" w:rsidR="004B74BF" w:rsidRDefault="004B74BF" w:rsidP="0058324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0"/>
        <w:rPr>
          <w:rFonts w:cs="Times New Roman"/>
          <w:szCs w:val="24"/>
        </w:rPr>
      </w:pPr>
    </w:p>
    <w:p w14:paraId="6E54719F" w14:textId="77777777" w:rsidR="00A85B2C" w:rsidRPr="004B74BF" w:rsidRDefault="00A85B2C" w:rsidP="0058324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0"/>
        <w:rPr>
          <w:rFonts w:cs="Times New Roman"/>
          <w:sz w:val="20"/>
          <w:szCs w:val="20"/>
        </w:rPr>
      </w:pPr>
    </w:p>
    <w:p w14:paraId="3897C58B" w14:textId="77777777" w:rsidR="00A85B2C" w:rsidRPr="004B74BF" w:rsidRDefault="00A85B2C" w:rsidP="0058324F">
      <w:pPr>
        <w:pStyle w:val="Numbered1"/>
        <w:numPr>
          <w:ilvl w:val="0"/>
          <w:numId w:val="0"/>
        </w:numPr>
        <w:spacing w:line="360" w:lineRule="auto"/>
        <w:rPr>
          <w:sz w:val="20"/>
          <w:szCs w:val="20"/>
        </w:rPr>
      </w:pPr>
    </w:p>
    <w:p w14:paraId="318224D0" w14:textId="77777777" w:rsidR="00DB7DD8" w:rsidRDefault="00DB7DD8" w:rsidP="0058324F">
      <w:pPr>
        <w:spacing w:after="200" w:line="360" w:lineRule="auto"/>
      </w:pPr>
      <w:r>
        <w:br w:type="page"/>
      </w:r>
    </w:p>
    <w:p w14:paraId="68CB05B1" w14:textId="77777777" w:rsidR="00A85B2C" w:rsidRDefault="00A85B2C" w:rsidP="0058324F">
      <w:pPr>
        <w:pStyle w:val="Numbered1"/>
        <w:numPr>
          <w:ilvl w:val="0"/>
          <w:numId w:val="0"/>
        </w:numPr>
        <w:spacing w:line="360" w:lineRule="auto"/>
        <w:jc w:val="center"/>
      </w:pPr>
    </w:p>
    <w:p w14:paraId="4FA6581A" w14:textId="77777777" w:rsidR="00A85B2C" w:rsidRDefault="00A85B2C" w:rsidP="0058324F">
      <w:pPr>
        <w:pStyle w:val="Numbered1"/>
        <w:numPr>
          <w:ilvl w:val="0"/>
          <w:numId w:val="0"/>
        </w:numPr>
        <w:spacing w:line="360" w:lineRule="auto"/>
        <w:jc w:val="center"/>
      </w:pPr>
    </w:p>
    <w:p w14:paraId="3B8EC080" w14:textId="77777777" w:rsidR="00FC6968" w:rsidRDefault="00FC6968" w:rsidP="0058324F">
      <w:pPr>
        <w:pStyle w:val="Numbered1"/>
        <w:numPr>
          <w:ilvl w:val="0"/>
          <w:numId w:val="0"/>
        </w:numPr>
        <w:spacing w:line="360" w:lineRule="auto"/>
        <w:ind w:firstLine="720"/>
        <w:rPr>
          <w:b/>
        </w:rPr>
      </w:pPr>
      <w:r>
        <w:rPr>
          <w:b/>
        </w:rPr>
        <w:t xml:space="preserve">IV.   Ushering in the Third Age of Spirit by the Breaking of the Hard Heart: </w:t>
      </w:r>
    </w:p>
    <w:p w14:paraId="6E7BCD48" w14:textId="77777777" w:rsidR="00FC6968" w:rsidRDefault="00FC6968" w:rsidP="0058324F">
      <w:pPr>
        <w:pStyle w:val="Numbered1"/>
        <w:numPr>
          <w:ilvl w:val="0"/>
          <w:numId w:val="0"/>
        </w:numPr>
        <w:spacing w:line="360" w:lineRule="auto"/>
        <w:ind w:left="720" w:firstLine="720"/>
        <w:rPr>
          <w:b/>
        </w:rPr>
      </w:pPr>
      <w:r>
        <w:rPr>
          <w:b/>
        </w:rPr>
        <w:t xml:space="preserve">From </w:t>
      </w:r>
      <w:proofErr w:type="spellStart"/>
      <w:r>
        <w:rPr>
          <w:b/>
        </w:rPr>
        <w:t>Niedertr</w:t>
      </w:r>
      <w:r>
        <w:rPr>
          <w:rFonts w:cs="Times New Roman"/>
          <w:b/>
        </w:rPr>
        <w:t>ä</w:t>
      </w:r>
      <w:r w:rsidR="007B278C">
        <w:rPr>
          <w:b/>
        </w:rPr>
        <w:t>chtig</w:t>
      </w:r>
      <w:proofErr w:type="spellEnd"/>
      <w:r w:rsidR="007B278C">
        <w:rPr>
          <w:b/>
        </w:rPr>
        <w:t xml:space="preserve"> Blaming</w:t>
      </w:r>
      <w:r>
        <w:rPr>
          <w:b/>
        </w:rPr>
        <w:t xml:space="preserve"> to </w:t>
      </w:r>
      <w:proofErr w:type="spellStart"/>
      <w:r>
        <w:rPr>
          <w:b/>
        </w:rPr>
        <w:t>Edelm</w:t>
      </w:r>
      <w:r>
        <w:rPr>
          <w:rFonts w:cs="Times New Roman"/>
          <w:b/>
        </w:rPr>
        <w:t>ü</w:t>
      </w:r>
      <w:r>
        <w:rPr>
          <w:b/>
        </w:rPr>
        <w:t>tig</w:t>
      </w:r>
      <w:proofErr w:type="spellEnd"/>
      <w:r>
        <w:rPr>
          <w:b/>
        </w:rPr>
        <w:t xml:space="preserve"> Confession and Forgiveness</w:t>
      </w:r>
    </w:p>
    <w:p w14:paraId="1E7F3ABF" w14:textId="77777777" w:rsidR="008D6E30" w:rsidRDefault="008D6E30" w:rsidP="0058324F">
      <w:pPr>
        <w:pStyle w:val="Numbered1"/>
        <w:numPr>
          <w:ilvl w:val="0"/>
          <w:numId w:val="0"/>
        </w:numPr>
        <w:spacing w:line="360" w:lineRule="auto"/>
        <w:jc w:val="center"/>
      </w:pPr>
    </w:p>
    <w:p w14:paraId="11FD60F8" w14:textId="77777777" w:rsidR="00762828" w:rsidRDefault="00762828" w:rsidP="0058324F">
      <w:pPr>
        <w:pStyle w:val="Numbered1"/>
        <w:numPr>
          <w:ilvl w:val="0"/>
          <w:numId w:val="0"/>
        </w:numPr>
        <w:spacing w:line="360" w:lineRule="auto"/>
        <w:ind w:firstLine="720"/>
      </w:pPr>
    </w:p>
    <w:p w14:paraId="407DCAAF" w14:textId="77777777" w:rsidR="00B4081C" w:rsidRDefault="00922078" w:rsidP="0058324F">
      <w:pPr>
        <w:pStyle w:val="Numbered1"/>
        <w:numPr>
          <w:ilvl w:val="0"/>
          <w:numId w:val="0"/>
        </w:numPr>
        <w:spacing w:line="360" w:lineRule="auto"/>
        <w:ind w:firstLine="720"/>
      </w:pPr>
      <w:r>
        <w:t xml:space="preserve">Let us look more closely at how the transition to the third age of </w:t>
      </w:r>
      <w:r>
        <w:rPr>
          <w:i/>
        </w:rPr>
        <w:t>Geist</w:t>
      </w:r>
      <w:r>
        <w:t xml:space="preserve"> is described and motivated.  </w:t>
      </w:r>
      <w:r w:rsidR="00FD303C">
        <w:t>The</w:t>
      </w:r>
      <w:r w:rsidR="0061256D">
        <w:t xml:space="preserve"> </w:t>
      </w:r>
      <w:r w:rsidR="0061256D">
        <w:rPr>
          <w:i/>
        </w:rPr>
        <w:t>Spirit</w:t>
      </w:r>
      <w:r w:rsidR="0061256D">
        <w:t xml:space="preserve"> chapter of the </w:t>
      </w:r>
      <w:r w:rsidR="0061256D">
        <w:rPr>
          <w:i/>
        </w:rPr>
        <w:t>Phenomenology</w:t>
      </w:r>
      <w:r w:rsidR="0061256D">
        <w:t xml:space="preserve"> </w:t>
      </w:r>
      <w:r w:rsidR="00FD303C">
        <w:t>rehearses</w:t>
      </w:r>
      <w:r w:rsidR="0061256D">
        <w:t xml:space="preserve"> the</w:t>
      </w:r>
      <w:r w:rsidR="00273284">
        <w:t xml:space="preserve"> progressive development</w:t>
      </w:r>
      <w:r w:rsidR="00B93A9E">
        <w:t xml:space="preserve"> </w:t>
      </w:r>
      <w:r w:rsidR="00273284">
        <w:t xml:space="preserve">from </w:t>
      </w:r>
      <w:r w:rsidR="00B93A9E">
        <w:t>the</w:t>
      </w:r>
      <w:r w:rsidR="0061256D">
        <w:t xml:space="preserve"> </w:t>
      </w:r>
      <w:r w:rsidR="00FD303C">
        <w:t xml:space="preserve">traditional </w:t>
      </w:r>
      <w:r w:rsidR="00B93A9E">
        <w:t>to the</w:t>
      </w:r>
      <w:r w:rsidR="00FD303C">
        <w:t xml:space="preserve"> modern </w:t>
      </w:r>
      <w:r w:rsidR="00273284">
        <w:t xml:space="preserve">structure </w:t>
      </w:r>
      <w:r w:rsidR="00FD303C">
        <w:t xml:space="preserve">of </w:t>
      </w:r>
      <w:r w:rsidR="00FD303C">
        <w:rPr>
          <w:i/>
        </w:rPr>
        <w:t>Geist</w:t>
      </w:r>
      <w:r w:rsidR="0043627D">
        <w:t xml:space="preserve">, </w:t>
      </w:r>
      <w:r w:rsidR="00FD303C">
        <w:t>so as to prepare us readers for the epiphany in which th</w:t>
      </w:r>
      <w:r w:rsidR="009A05F9">
        <w:t>at development</w:t>
      </w:r>
      <w:r w:rsidR="00FD303C">
        <w:t xml:space="preserve"> culminate</w:t>
      </w:r>
      <w:r w:rsidR="009A05F9">
        <w:t>s</w:t>
      </w:r>
      <w:r w:rsidR="00FD303C">
        <w:t>: the envisaged transition to the third</w:t>
      </w:r>
      <w:r w:rsidR="002D44F9">
        <w:t>, post-modern</w:t>
      </w:r>
      <w:r w:rsidR="00FD303C">
        <w:t xml:space="preserve"> stage, the age of trust</w:t>
      </w:r>
      <w:r w:rsidR="002D44F9">
        <w:t xml:space="preserve">.  </w:t>
      </w:r>
      <w:r w:rsidR="00785A7F">
        <w:t xml:space="preserve">  </w:t>
      </w:r>
      <w:r w:rsidR="008D6E30">
        <w:t>Hegel introduces this newly self-conscious form of normativity (and hence subjectivity) in the rhetorical form of a pair of allegories</w:t>
      </w:r>
      <w:r w:rsidR="00CB1C61">
        <w:t xml:space="preserve">: the allegory of the hero and his valet, and the allegory of the penitent confessing his transgression </w:t>
      </w:r>
      <w:r w:rsidR="00273284">
        <w:t>to</w:t>
      </w:r>
      <w:r w:rsidR="00CB1C61">
        <w:t xml:space="preserve"> the hard-hearted, unforgiving judge.</w:t>
      </w:r>
    </w:p>
    <w:p w14:paraId="34D56514" w14:textId="77777777" w:rsidR="00B4081C" w:rsidRDefault="00B4081C" w:rsidP="0058324F">
      <w:pPr>
        <w:pStyle w:val="Numbered1"/>
        <w:numPr>
          <w:ilvl w:val="0"/>
          <w:numId w:val="0"/>
        </w:numPr>
        <w:spacing w:line="360" w:lineRule="auto"/>
        <w:ind w:firstLine="720"/>
      </w:pPr>
    </w:p>
    <w:p w14:paraId="7993915F" w14:textId="77777777" w:rsidR="003F4A8F" w:rsidRDefault="003F4A8F" w:rsidP="0058324F">
      <w:pPr>
        <w:pStyle w:val="Numbered1"/>
        <w:numPr>
          <w:ilvl w:val="0"/>
          <w:numId w:val="0"/>
        </w:numPr>
        <w:spacing w:line="360" w:lineRule="auto"/>
        <w:ind w:firstLine="720"/>
      </w:pPr>
      <w:r>
        <w:t>Hegel introduces the first with a well-known slogan of his day:</w:t>
      </w:r>
    </w:p>
    <w:p w14:paraId="2D3CD2F0" w14:textId="77777777" w:rsidR="00A577A4" w:rsidRDefault="003F4A8F" w:rsidP="0058324F">
      <w:pPr>
        <w:pStyle w:val="Numbered1"/>
        <w:numPr>
          <w:ilvl w:val="0"/>
          <w:numId w:val="0"/>
        </w:numPr>
        <w:spacing w:line="360" w:lineRule="auto"/>
        <w:ind w:left="1008" w:right="1008"/>
      </w:pPr>
      <w:r w:rsidRPr="003F4A8F">
        <w:t>“No man is a hero to his valet;</w:t>
      </w:r>
    </w:p>
    <w:p w14:paraId="11750A8C" w14:textId="77777777" w:rsidR="00A577A4" w:rsidRDefault="00A577A4" w:rsidP="0058324F">
      <w:pPr>
        <w:pStyle w:val="Numbered1"/>
        <w:numPr>
          <w:ilvl w:val="0"/>
          <w:numId w:val="0"/>
        </w:numPr>
        <w:spacing w:line="360" w:lineRule="auto"/>
        <w:ind w:right="1008"/>
      </w:pPr>
      <w:r>
        <w:t>followed by his own twist on it:</w:t>
      </w:r>
      <w:r w:rsidR="003F4A8F" w:rsidRPr="003F4A8F">
        <w:t xml:space="preserve"> </w:t>
      </w:r>
    </w:p>
    <w:p w14:paraId="522249AA" w14:textId="77777777" w:rsidR="003F4A8F" w:rsidRPr="003F4A8F" w:rsidRDefault="003F4A8F" w:rsidP="0058324F">
      <w:pPr>
        <w:pStyle w:val="Numbered1"/>
        <w:numPr>
          <w:ilvl w:val="0"/>
          <w:numId w:val="0"/>
        </w:numPr>
        <w:spacing w:line="360" w:lineRule="auto"/>
        <w:ind w:left="1008" w:right="1008"/>
      </w:pPr>
      <w:r w:rsidRPr="003F4A8F">
        <w:t>not, however, because the man is not a hero, but because the valet—is a valet….”</w:t>
      </w:r>
      <w:r w:rsidRPr="003F4A8F">
        <w:rPr>
          <w:vertAlign w:val="superscript"/>
        </w:rPr>
        <w:footnoteReference w:id="10"/>
      </w:r>
    </w:p>
    <w:p w14:paraId="0870F06E" w14:textId="77777777" w:rsidR="001A2B60" w:rsidRPr="00B77A51" w:rsidRDefault="004A53FC" w:rsidP="0058324F">
      <w:pPr>
        <w:spacing w:line="360" w:lineRule="auto"/>
      </w:pPr>
      <w:r>
        <w:t xml:space="preserve">The hero is allegorical for </w:t>
      </w:r>
      <w:r w:rsidR="00460C95">
        <w:t xml:space="preserve">one who acts out of appreciation of his duty, </w:t>
      </w:r>
      <w:r>
        <w:t xml:space="preserve">one who fulfills his responsibilities, one who acts as he ought, as he is committed to act, one who in his practical attitudes and actions acknowledges the </w:t>
      </w:r>
      <w:proofErr w:type="spellStart"/>
      <w:r>
        <w:t>bindingness</w:t>
      </w:r>
      <w:proofErr w:type="spellEnd"/>
      <w:r>
        <w:t xml:space="preserve"> or authority of norms.  </w:t>
      </w:r>
      <w:r w:rsidR="00150BFA">
        <w:t>“Valet” is the English translation of the German “</w:t>
      </w:r>
      <w:proofErr w:type="spellStart"/>
      <w:r w:rsidR="00150BFA">
        <w:t>Kammerdiener</w:t>
      </w:r>
      <w:proofErr w:type="spellEnd"/>
      <w:r w:rsidR="00150BFA">
        <w:t xml:space="preserve">,” literally, room-servant.  </w:t>
      </w:r>
      <w:r w:rsidR="008E0B35">
        <w:t>The valet in the allegory sees the attitudes of the hero not as governed by and expressive of the acknowledgment of norms, but as the product of immediate sensuous desires and contingent particular inclinations.</w:t>
      </w:r>
      <w:r w:rsidR="001A2B60" w:rsidRPr="00B77A51">
        <w:t xml:space="preserve">  The valet views what the hero does genealogically, in resolutely naturalistic, nonnormative, reductive terms, and so</w:t>
      </w:r>
    </w:p>
    <w:p w14:paraId="6FC44E20" w14:textId="77777777" w:rsidR="001A2B60" w:rsidRPr="00B77A51" w:rsidRDefault="001A2B60" w:rsidP="0058324F">
      <w:pPr>
        <w:spacing w:line="360" w:lineRule="auto"/>
        <w:ind w:left="720" w:right="720"/>
      </w:pPr>
      <w:r w:rsidRPr="00B77A51">
        <w:t xml:space="preserve">…explains [the action] as resulting…from selfish motives. Just as every action is capable of being looked at from the point of view of conformity to duty, so too </w:t>
      </w:r>
      <w:r w:rsidRPr="00B77A51">
        <w:lastRenderedPageBreak/>
        <w:t xml:space="preserve">can it be considered from the point of view of the particularity [of the </w:t>
      </w:r>
      <w:proofErr w:type="gramStart"/>
      <w:r w:rsidRPr="00B77A51">
        <w:t>doer]…</w:t>
      </w:r>
      <w:proofErr w:type="gramEnd"/>
      <w:r w:rsidRPr="00B77A51">
        <w:t>. If the action is accompanied by fame, then it knows this inner aspect to be a desire for fame….….[T]he inner aspect is judged to be an urge to secure his own happiness, even though this were to consist merely in an inner moral conceit, in the enjoyment of being conscious of his own superiority and in the foretaste of a hope of future happiness. No action can escape such judgement, for duty for duty's sake, this pure purpose, is an unreality; it becomes a reality in the deed of an individuality, and the action is thereby charged with the aspect of particularity.</w:t>
      </w:r>
    </w:p>
    <w:p w14:paraId="58F61B3C" w14:textId="77777777" w:rsidR="00A14A24" w:rsidRDefault="002C199D" w:rsidP="0058324F">
      <w:pPr>
        <w:pStyle w:val="Numbered1"/>
        <w:numPr>
          <w:ilvl w:val="0"/>
          <w:numId w:val="0"/>
        </w:numPr>
        <w:spacing w:line="360" w:lineRule="auto"/>
      </w:pPr>
      <w:r>
        <w:t xml:space="preserve">The </w:t>
      </w:r>
      <w:proofErr w:type="spellStart"/>
      <w:r>
        <w:rPr>
          <w:i/>
        </w:rPr>
        <w:t>Kammerdiener</w:t>
      </w:r>
      <w:proofErr w:type="spellEnd"/>
      <w:r>
        <w:rPr>
          <w:i/>
        </w:rPr>
        <w:t xml:space="preserve"> </w:t>
      </w:r>
      <w:r>
        <w:t xml:space="preserve">stands for a view that explains all attitudes in terms of other attitudes, without needing to appeal to </w:t>
      </w:r>
      <w:r w:rsidR="007A52B3">
        <w:t xml:space="preserve">governing </w:t>
      </w:r>
      <w:r>
        <w:t>norms that they are attitudes towards</w:t>
      </w:r>
      <w:r w:rsidR="007A52B3">
        <w:t xml:space="preserve"> and acknowledgments of</w:t>
      </w:r>
      <w:r>
        <w:t>.</w:t>
      </w:r>
      <w:r w:rsidR="006A68BE">
        <w:t xml:space="preserve">  </w:t>
      </w:r>
      <w:r>
        <w:t xml:space="preserve">Hegel does not deny that </w:t>
      </w:r>
      <w:r w:rsidR="006A68BE">
        <w:t xml:space="preserve">this </w:t>
      </w:r>
      <w:r w:rsidR="009448B8">
        <w:t xml:space="preserve">sort of explanation in terms of attitudes alone </w:t>
      </w:r>
      <w:r w:rsidR="006A68BE">
        <w:t xml:space="preserve">can be done.  The </w:t>
      </w:r>
      <w:r w:rsidR="009448B8">
        <w:t xml:space="preserve">norm-blind </w:t>
      </w:r>
      <w:r w:rsidR="006A68BE">
        <w:t xml:space="preserve">reductive naturalist </w:t>
      </w:r>
      <w:r w:rsidR="009448B8">
        <w:t>perspective is a</w:t>
      </w:r>
      <w:r w:rsidR="00EA2ED0">
        <w:t>n available</w:t>
      </w:r>
      <w:r w:rsidR="009448B8">
        <w:t xml:space="preserve"> perspective.  </w:t>
      </w:r>
    </w:p>
    <w:p w14:paraId="747F9F24" w14:textId="77777777" w:rsidR="00A14A24" w:rsidRDefault="00A14A24" w:rsidP="0058324F">
      <w:pPr>
        <w:pStyle w:val="Numbered1"/>
        <w:numPr>
          <w:ilvl w:val="0"/>
          <w:numId w:val="0"/>
        </w:numPr>
        <w:spacing w:line="360" w:lineRule="auto"/>
      </w:pPr>
    </w:p>
    <w:p w14:paraId="5F0919D1" w14:textId="77777777" w:rsidR="008721CA" w:rsidRDefault="003A79E3" w:rsidP="0058324F">
      <w:pPr>
        <w:pStyle w:val="Numbered1"/>
        <w:numPr>
          <w:ilvl w:val="0"/>
          <w:numId w:val="0"/>
        </w:numPr>
        <w:spacing w:line="360" w:lineRule="auto"/>
      </w:pPr>
      <w:r>
        <w:tab/>
        <w:t xml:space="preserve">But we can ask: what sort of disagreement is it that divides the </w:t>
      </w:r>
      <w:proofErr w:type="spellStart"/>
      <w:r>
        <w:rPr>
          <w:i/>
        </w:rPr>
        <w:t>Kammerdiener</w:t>
      </w:r>
      <w:proofErr w:type="spellEnd"/>
      <w:r>
        <w:rPr>
          <w:i/>
        </w:rPr>
        <w:t xml:space="preserve"> </w:t>
      </w:r>
      <w:r>
        <w:t xml:space="preserve">and the “friend of the norms” for whom some heroes really are heroes?  Is it a </w:t>
      </w:r>
      <w:r w:rsidR="00696A97">
        <w:t xml:space="preserve">cognitive, </w:t>
      </w:r>
      <w:r>
        <w:t xml:space="preserve">matter-of-factual disagreement about what there is in the objective </w:t>
      </w:r>
      <w:r w:rsidR="008410FB">
        <w:t>world</w:t>
      </w:r>
      <w:r>
        <w:t xml:space="preserve">?  </w:t>
      </w:r>
      <w:r w:rsidR="00AA15C8">
        <w:t xml:space="preserve">After all, for Hegel, modernity was right that normative statuses are attitude-dependent.  </w:t>
      </w:r>
      <w:r w:rsidR="00FF14B0">
        <w:t xml:space="preserve">Hegel diagnoses </w:t>
      </w:r>
      <w:r w:rsidR="00AA15C8">
        <w:t>the issue</w:t>
      </w:r>
      <w:r w:rsidR="00FF14B0">
        <w:t xml:space="preserve"> as a difference in meta-attitude.  </w:t>
      </w:r>
      <w:r w:rsidR="00E31B33">
        <w:t>Hegel denominates t</w:t>
      </w:r>
      <w:r w:rsidR="00FF14B0">
        <w:t>he norm-blind reductive naturalism</w:t>
      </w:r>
      <w:r w:rsidR="00E31B33">
        <w:t>,</w:t>
      </w:r>
      <w:r w:rsidR="00FF14B0">
        <w:t xml:space="preserve"> for which the </w:t>
      </w:r>
      <w:proofErr w:type="spellStart"/>
      <w:r>
        <w:rPr>
          <w:i/>
        </w:rPr>
        <w:t>Kammerdiener</w:t>
      </w:r>
      <w:proofErr w:type="spellEnd"/>
      <w:r>
        <w:rPr>
          <w:i/>
        </w:rPr>
        <w:t xml:space="preserve"> </w:t>
      </w:r>
      <w:r>
        <w:t>stands</w:t>
      </w:r>
      <w:r w:rsidR="00E31B33">
        <w:t>,</w:t>
      </w:r>
      <w:r w:rsidR="00FF14B0">
        <w:t xml:space="preserve"> “</w:t>
      </w:r>
      <w:proofErr w:type="spellStart"/>
      <w:r w:rsidR="00FF14B0" w:rsidRPr="001D4AFB">
        <w:t>niedertr</w:t>
      </w:r>
      <w:r w:rsidR="00FF14B0" w:rsidRPr="001D4AFB">
        <w:rPr>
          <w:rFonts w:cs="Times New Roman"/>
        </w:rPr>
        <w:t>ä</w:t>
      </w:r>
      <w:r w:rsidR="00FF14B0" w:rsidRPr="001D4AFB">
        <w:t>chtig</w:t>
      </w:r>
      <w:proofErr w:type="spellEnd"/>
      <w:r w:rsidR="00FF14B0">
        <w:t xml:space="preserve">.”  The </w:t>
      </w:r>
      <w:r w:rsidR="004E5C91">
        <w:t xml:space="preserve">contrasting, </w:t>
      </w:r>
      <w:r w:rsidR="00FF14B0">
        <w:t>norm-sensitive</w:t>
      </w:r>
      <w:r w:rsidR="004E5C91">
        <w:t>,</w:t>
      </w:r>
      <w:r w:rsidR="00FF14B0">
        <w:t xml:space="preserve"> hero-aware meta-attitude that takes some attitudes to be themselves genuinely norm-sensitive and norm-acknowledging he calls “</w:t>
      </w:r>
      <w:proofErr w:type="spellStart"/>
      <w:r w:rsidR="00FF14B0">
        <w:t>edelm</w:t>
      </w:r>
      <w:r w:rsidR="00FF14B0">
        <w:rPr>
          <w:rFonts w:cs="Times New Roman"/>
        </w:rPr>
        <w:t>ü</w:t>
      </w:r>
      <w:r w:rsidR="00FF14B0">
        <w:t>tig</w:t>
      </w:r>
      <w:proofErr w:type="spellEnd"/>
      <w:r w:rsidR="00FF14B0">
        <w:t xml:space="preserve">.”  </w:t>
      </w:r>
      <w:r w:rsidR="00B96298">
        <w:t xml:space="preserve">So perhaps there is just a subjective </w:t>
      </w:r>
      <w:r w:rsidR="00696A97">
        <w:t xml:space="preserve">practical </w:t>
      </w:r>
      <w:r w:rsidR="00B96298">
        <w:t>choice to be made, depending on one’s preference for tough-minded</w:t>
      </w:r>
      <w:r w:rsidR="00D11BC3">
        <w:t>, skeptical</w:t>
      </w:r>
      <w:r w:rsidR="00705313">
        <w:t xml:space="preserve"> </w:t>
      </w:r>
      <w:proofErr w:type="spellStart"/>
      <w:r w:rsidR="00705313" w:rsidRPr="00705313">
        <w:rPr>
          <w:i/>
        </w:rPr>
        <w:t>Niedertr</w:t>
      </w:r>
      <w:r w:rsidR="00705313" w:rsidRPr="00705313">
        <w:rPr>
          <w:rFonts w:cs="Times New Roman"/>
          <w:i/>
        </w:rPr>
        <w:t>ä</w:t>
      </w:r>
      <w:r w:rsidR="00705313" w:rsidRPr="00705313">
        <w:rPr>
          <w:i/>
        </w:rPr>
        <w:t>chtigkeit</w:t>
      </w:r>
      <w:proofErr w:type="spellEnd"/>
      <w:r w:rsidR="00705313">
        <w:t xml:space="preserve"> or tender-minded, generous </w:t>
      </w:r>
      <w:proofErr w:type="spellStart"/>
      <w:r w:rsidR="00705313">
        <w:rPr>
          <w:i/>
        </w:rPr>
        <w:t>Edelm</w:t>
      </w:r>
      <w:r w:rsidR="00705313">
        <w:rPr>
          <w:rFonts w:cs="Times New Roman"/>
          <w:i/>
        </w:rPr>
        <w:t>ü</w:t>
      </w:r>
      <w:r w:rsidR="00705313">
        <w:rPr>
          <w:i/>
        </w:rPr>
        <w:t>tigkeit</w:t>
      </w:r>
      <w:proofErr w:type="spellEnd"/>
      <w:r w:rsidR="00705313">
        <w:t xml:space="preserve">?  </w:t>
      </w:r>
      <w:r w:rsidR="00747214">
        <w:t xml:space="preserve">That is not Hegel’s view either. </w:t>
      </w:r>
      <w:r w:rsidR="00711DD0">
        <w:t xml:space="preserve"> Those two possibiliti</w:t>
      </w:r>
      <w:r w:rsidR="00A85368">
        <w:t>es—matter of objective fact or</w:t>
      </w:r>
      <w:r w:rsidR="00711DD0">
        <w:t xml:space="preserve"> subjective preference—exhaust the possibilities that modern </w:t>
      </w:r>
      <w:proofErr w:type="spellStart"/>
      <w:r w:rsidR="00711DD0">
        <w:rPr>
          <w:i/>
        </w:rPr>
        <w:t>Verstand</w:t>
      </w:r>
      <w:proofErr w:type="spellEnd"/>
      <w:r w:rsidR="00711DD0">
        <w:rPr>
          <w:i/>
        </w:rPr>
        <w:t xml:space="preserve"> </w:t>
      </w:r>
      <w:r w:rsidR="00711DD0">
        <w:t>admits.</w:t>
      </w:r>
      <w:r w:rsidR="00747214">
        <w:t xml:space="preserve"> </w:t>
      </w:r>
      <w:r w:rsidR="000D7216">
        <w:t xml:space="preserve">He thinks rather that in being discursive beings at all, in believing and acting, we have already implicitly committed ourselves to an </w:t>
      </w:r>
      <w:proofErr w:type="spellStart"/>
      <w:r w:rsidR="000D7216">
        <w:rPr>
          <w:i/>
        </w:rPr>
        <w:t>edelm</w:t>
      </w:r>
      <w:r w:rsidR="000D7216">
        <w:rPr>
          <w:rFonts w:cs="Times New Roman"/>
          <w:i/>
        </w:rPr>
        <w:t>ü</w:t>
      </w:r>
      <w:r w:rsidR="000D7216">
        <w:rPr>
          <w:i/>
        </w:rPr>
        <w:t>tig</w:t>
      </w:r>
      <w:proofErr w:type="spellEnd"/>
      <w:r w:rsidR="000D7216">
        <w:rPr>
          <w:i/>
        </w:rPr>
        <w:t xml:space="preserve"> </w:t>
      </w:r>
      <w:r w:rsidR="000D7216">
        <w:t xml:space="preserve">meta-attitude.  </w:t>
      </w:r>
      <w:r w:rsidR="00711DD0">
        <w:t xml:space="preserve">This is a possibility </w:t>
      </w:r>
      <w:r w:rsidR="008721CA">
        <w:t xml:space="preserve">afforded by </w:t>
      </w:r>
      <w:r w:rsidR="008721CA">
        <w:rPr>
          <w:i/>
        </w:rPr>
        <w:t>Vernunft</w:t>
      </w:r>
      <w:r w:rsidR="008721CA">
        <w:t>, which, when it comes to explicit self-consciousness</w:t>
      </w:r>
      <w:r w:rsidR="00A85368">
        <w:t>,</w:t>
      </w:r>
      <w:r w:rsidR="008721CA">
        <w:t xml:space="preserve"> ushers in the post-modern structure of </w:t>
      </w:r>
      <w:r w:rsidR="008721CA">
        <w:rPr>
          <w:i/>
        </w:rPr>
        <w:t>Geist</w:t>
      </w:r>
      <w:r w:rsidR="008721CA">
        <w:t>.</w:t>
      </w:r>
    </w:p>
    <w:p w14:paraId="7B305CEF" w14:textId="77777777" w:rsidR="008721CA" w:rsidRDefault="008721CA" w:rsidP="0058324F">
      <w:pPr>
        <w:pStyle w:val="Numbered1"/>
        <w:numPr>
          <w:ilvl w:val="0"/>
          <w:numId w:val="0"/>
        </w:numPr>
        <w:spacing w:line="360" w:lineRule="auto"/>
      </w:pPr>
    </w:p>
    <w:p w14:paraId="096A4041" w14:textId="77777777" w:rsidR="00C35B1A" w:rsidRDefault="00D11BC3" w:rsidP="0058324F">
      <w:pPr>
        <w:pStyle w:val="Numbered1"/>
        <w:numPr>
          <w:ilvl w:val="0"/>
          <w:numId w:val="0"/>
        </w:numPr>
        <w:spacing w:line="360" w:lineRule="auto"/>
      </w:pPr>
      <w:r>
        <w:tab/>
      </w:r>
      <w:r w:rsidR="007047E9">
        <w:t>The issue addressed</w:t>
      </w:r>
      <w:r w:rsidR="00096842">
        <w:t xml:space="preserve"> by the allegory of the </w:t>
      </w:r>
      <w:proofErr w:type="spellStart"/>
      <w:r>
        <w:rPr>
          <w:i/>
        </w:rPr>
        <w:t>Kammerdiener</w:t>
      </w:r>
      <w:proofErr w:type="spellEnd"/>
      <w:r>
        <w:rPr>
          <w:i/>
        </w:rPr>
        <w:t xml:space="preserve"> </w:t>
      </w:r>
      <w:r>
        <w:t xml:space="preserve">concerns the intelligibility of the traditional idea of the status-dependence of normative attitudes in the face of the modern </w:t>
      </w:r>
      <w:r>
        <w:lastRenderedPageBreak/>
        <w:t xml:space="preserve">insight into the attitude-dependence of normative statuses.  The </w:t>
      </w:r>
      <w:proofErr w:type="spellStart"/>
      <w:r>
        <w:rPr>
          <w:i/>
        </w:rPr>
        <w:t>Kammerdiener</w:t>
      </w:r>
      <w:proofErr w:type="spellEnd"/>
      <w:r>
        <w:rPr>
          <w:i/>
        </w:rPr>
        <w:t xml:space="preserve"> </w:t>
      </w:r>
      <w:r>
        <w:t xml:space="preserve">stands for the </w:t>
      </w:r>
      <w:r w:rsidR="00096842">
        <w:t xml:space="preserve">self-sufficiency, the explanatory sovereignty, of attitudes.  </w:t>
      </w:r>
      <w:r w:rsidR="00F81CA9">
        <w:t xml:space="preserve">But then what room is there for the authority and efficacy of norms—for the idea that normative statuses of authority and responsibility, what one is really entitled or committed to, make a real difference to attitudes that accordingly deserve to be thought of as </w:t>
      </w:r>
      <w:r w:rsidR="00F81CA9" w:rsidRPr="00F81CA9">
        <w:rPr>
          <w:i/>
        </w:rPr>
        <w:t>acknowledgments of</w:t>
      </w:r>
      <w:r w:rsidR="00F81CA9">
        <w:t xml:space="preserve"> those norms?  </w:t>
      </w:r>
    </w:p>
    <w:p w14:paraId="4C2FA1CE" w14:textId="77777777" w:rsidR="00C35B1A" w:rsidRDefault="00C35B1A" w:rsidP="0058324F">
      <w:pPr>
        <w:pStyle w:val="Numbered1"/>
        <w:numPr>
          <w:ilvl w:val="0"/>
          <w:numId w:val="0"/>
        </w:numPr>
        <w:spacing w:line="360" w:lineRule="auto"/>
      </w:pPr>
    </w:p>
    <w:p w14:paraId="5A5F2B69" w14:textId="77777777" w:rsidR="00F81CA9" w:rsidRPr="00A5343F" w:rsidRDefault="0031295D" w:rsidP="00C35B1A">
      <w:pPr>
        <w:pStyle w:val="Numbered1"/>
        <w:numPr>
          <w:ilvl w:val="0"/>
          <w:numId w:val="0"/>
        </w:numPr>
        <w:spacing w:line="360" w:lineRule="auto"/>
        <w:ind w:firstLine="720"/>
      </w:pPr>
      <w:r>
        <w:t xml:space="preserve">Normative governance of attitudes by norms has two dimensions, deontic and alethic.  First, the norms (normative statuses) serve as </w:t>
      </w:r>
      <w:r w:rsidRPr="0031295D">
        <w:rPr>
          <w:i/>
        </w:rPr>
        <w:t>standards for assessment of the correctness of attitudes</w:t>
      </w:r>
      <w:r>
        <w:t xml:space="preserve">.  My attitudes of acknowledging a commitment myself, or attributing a commitment to others, are correct just in case we really are committed, in case those attitudes properly reflect the statuses they are attitudes towards.  </w:t>
      </w:r>
      <w:r w:rsidR="008108F7">
        <w:t xml:space="preserve">This is what it is for the attitudes in question to be </w:t>
      </w:r>
      <w:r w:rsidR="008108F7">
        <w:rPr>
          <w:i/>
        </w:rPr>
        <w:t>normative</w:t>
      </w:r>
      <w:r w:rsidR="008108F7">
        <w:t xml:space="preserve"> attitudes: attitudes towards norms, attitudes of acknowledging or attributing normative statuses.  Second, </w:t>
      </w:r>
      <w:r w:rsidR="00994B59">
        <w:t>the norms they are attitudes towards should make a difference to the adoption of t</w:t>
      </w:r>
      <w:r w:rsidR="00714826">
        <w:t>hose attitudes.  The attitudes must</w:t>
      </w:r>
      <w:r w:rsidR="00994B59">
        <w:t xml:space="preserve"> be </w:t>
      </w:r>
      <w:proofErr w:type="spellStart"/>
      <w:r w:rsidR="00994B59" w:rsidRPr="00A5343F">
        <w:rPr>
          <w:i/>
        </w:rPr>
        <w:t>subjunctively</w:t>
      </w:r>
      <w:proofErr w:type="spellEnd"/>
      <w:r w:rsidR="00994B59" w:rsidRPr="00A5343F">
        <w:rPr>
          <w:i/>
        </w:rPr>
        <w:t xml:space="preserve"> sensitive</w:t>
      </w:r>
      <w:r w:rsidR="00994B59">
        <w:t xml:space="preserve"> to the normative statuses they acknowledge and attribute.  </w:t>
      </w:r>
      <w:r w:rsidR="00A5343F">
        <w:t xml:space="preserve">This is to say that the norms are efficacious, in that </w:t>
      </w:r>
      <w:r w:rsidR="00A5343F">
        <w:rPr>
          <w:i/>
        </w:rPr>
        <w:t>if</w:t>
      </w:r>
      <w:r w:rsidR="00A5343F">
        <w:t xml:space="preserve"> the content of the norm being acknowledged or attributed </w:t>
      </w:r>
      <w:r w:rsidR="00A5343F">
        <w:rPr>
          <w:i/>
        </w:rPr>
        <w:t>were</w:t>
      </w:r>
      <w:r w:rsidR="00A5343F">
        <w:t xml:space="preserve"> </w:t>
      </w:r>
      <w:r w:rsidR="00026146">
        <w:t xml:space="preserve">(or </w:t>
      </w:r>
      <w:r w:rsidR="00026146">
        <w:rPr>
          <w:i/>
        </w:rPr>
        <w:t>had been</w:t>
      </w:r>
      <w:r w:rsidR="00026146" w:rsidRPr="00026146">
        <w:t>)</w:t>
      </w:r>
      <w:r w:rsidR="00026146">
        <w:rPr>
          <w:i/>
        </w:rPr>
        <w:t xml:space="preserve"> </w:t>
      </w:r>
      <w:r w:rsidR="00A5343F">
        <w:t xml:space="preserve">different, the attitude </w:t>
      </w:r>
      <w:r w:rsidR="00A5343F">
        <w:rPr>
          <w:i/>
        </w:rPr>
        <w:t>would be</w:t>
      </w:r>
      <w:r w:rsidR="00A5343F">
        <w:t xml:space="preserve"> different.</w:t>
      </w:r>
    </w:p>
    <w:p w14:paraId="1011313E" w14:textId="77777777" w:rsidR="00F81CA9" w:rsidRDefault="00F81CA9" w:rsidP="0058324F">
      <w:pPr>
        <w:pStyle w:val="Numbered1"/>
        <w:numPr>
          <w:ilvl w:val="0"/>
          <w:numId w:val="0"/>
        </w:numPr>
        <w:spacing w:line="360" w:lineRule="auto"/>
      </w:pPr>
    </w:p>
    <w:p w14:paraId="7E9ABFAE" w14:textId="77777777" w:rsidR="00B317CB" w:rsidRPr="00EA21BA" w:rsidRDefault="00B317CB" w:rsidP="0058324F">
      <w:pPr>
        <w:pStyle w:val="Numbered1"/>
        <w:numPr>
          <w:ilvl w:val="0"/>
          <w:numId w:val="0"/>
        </w:numPr>
        <w:spacing w:line="360" w:lineRule="auto"/>
      </w:pPr>
      <w:r>
        <w:tab/>
        <w:t>The heroism of the hero is allegorical for the norm-</w:t>
      </w:r>
      <w:proofErr w:type="spellStart"/>
      <w:r>
        <w:t>governedness</w:t>
      </w:r>
      <w:proofErr w:type="spellEnd"/>
      <w:r w:rsidR="005044D2">
        <w:t xml:space="preserve"> of his attitudes in this dual sense.  The correctness of his attitudes is to be assessed according to the standard provided by the norms he acknowledges, and his practical attitudes are sensitive to the contents of those norms, in the sense that if the norms were different, the hero’s attitudes would be different.  </w:t>
      </w:r>
      <w:r w:rsidR="00E97129">
        <w:t xml:space="preserve">The challenge allegorically represented by the </w:t>
      </w:r>
      <w:proofErr w:type="spellStart"/>
      <w:r>
        <w:rPr>
          <w:i/>
        </w:rPr>
        <w:t>Kammerdiener</w:t>
      </w:r>
      <w:proofErr w:type="spellEnd"/>
      <w:r>
        <w:rPr>
          <w:i/>
        </w:rPr>
        <w:t xml:space="preserve"> </w:t>
      </w:r>
      <w:r>
        <w:t xml:space="preserve">is to make the possibility of the status-dependence of normative attitudes so much as intelligible in the face of the standing possibility (which Hegel admits) of purely naturalistic genealogical alternative accounts of the advent of normative attitudes that appeal only to other attitudes.  If invocation of normative governance of attitudes by normative statuses is not </w:t>
      </w:r>
      <w:r w:rsidR="00E97129">
        <w:rPr>
          <w:i/>
        </w:rPr>
        <w:t>necessary</w:t>
      </w:r>
      <w:r w:rsidR="00E97129">
        <w:t xml:space="preserve"> to account for the attitudes, how can it be </w:t>
      </w:r>
      <w:r w:rsidR="00E97129">
        <w:rPr>
          <w:i/>
        </w:rPr>
        <w:t>legitimate</w:t>
      </w:r>
      <w:r w:rsidR="00E97129">
        <w:t xml:space="preserve">?  </w:t>
      </w:r>
      <w:r w:rsidR="00EA21BA">
        <w:t xml:space="preserve">Insofar as this reductive naturalist challenge to the normativity of agency cannot be met </w:t>
      </w:r>
      <w:r>
        <w:t xml:space="preserve">convincingly, the result is </w:t>
      </w:r>
      <w:r w:rsidR="00EA21BA">
        <w:rPr>
          <w:i/>
        </w:rPr>
        <w:t>alienation</w:t>
      </w:r>
      <w:r w:rsidR="00EA21BA">
        <w:t xml:space="preserve"> from the norms: the loss of traditional </w:t>
      </w:r>
      <w:proofErr w:type="spellStart"/>
      <w:r w:rsidR="00EA21BA">
        <w:rPr>
          <w:i/>
        </w:rPr>
        <w:t>sittlich</w:t>
      </w:r>
      <w:proofErr w:type="spellEnd"/>
      <w:r w:rsidR="00EA21BA">
        <w:rPr>
          <w:i/>
        </w:rPr>
        <w:t xml:space="preserve"> </w:t>
      </w:r>
      <w:r w:rsidR="00B86749">
        <w:t xml:space="preserve">practical </w:t>
      </w:r>
      <w:r w:rsidR="00EA21BA">
        <w:t>appreciation of the status-dependence of normative attitudes</w:t>
      </w:r>
      <w:r w:rsidR="006477FF">
        <w:t xml:space="preserve">, of the </w:t>
      </w:r>
      <w:r w:rsidR="00EE2BCC">
        <w:t xml:space="preserve">authority or </w:t>
      </w:r>
      <w:proofErr w:type="spellStart"/>
      <w:r w:rsidR="006477FF">
        <w:t>bindingness</w:t>
      </w:r>
      <w:proofErr w:type="spellEnd"/>
      <w:r w:rsidR="006477FF">
        <w:t xml:space="preserve"> of norms on attitudes</w:t>
      </w:r>
      <w:r w:rsidR="00EA21BA">
        <w:t>.</w:t>
      </w:r>
    </w:p>
    <w:p w14:paraId="11B88434" w14:textId="77777777" w:rsidR="00F81CA9" w:rsidRDefault="00B317CB" w:rsidP="0058324F">
      <w:pPr>
        <w:pStyle w:val="Numbered1"/>
        <w:numPr>
          <w:ilvl w:val="0"/>
          <w:numId w:val="0"/>
        </w:numPr>
        <w:spacing w:line="360" w:lineRule="auto"/>
      </w:pPr>
      <w:r>
        <w:lastRenderedPageBreak/>
        <w:tab/>
      </w:r>
    </w:p>
    <w:p w14:paraId="6EB47A75" w14:textId="77777777" w:rsidR="00C5591A" w:rsidRPr="0017287E" w:rsidRDefault="001E7172" w:rsidP="0058324F">
      <w:pPr>
        <w:pStyle w:val="Numbered1"/>
        <w:numPr>
          <w:ilvl w:val="0"/>
          <w:numId w:val="0"/>
        </w:numPr>
        <w:spacing w:line="360" w:lineRule="auto"/>
      </w:pPr>
      <w:r>
        <w:tab/>
      </w:r>
      <w:r w:rsidR="00A17D54">
        <w:t xml:space="preserve">The </w:t>
      </w:r>
      <w:r w:rsidR="00716859">
        <w:t xml:space="preserve">second </w:t>
      </w:r>
      <w:r w:rsidR="00A17D54">
        <w:t>allegory</w:t>
      </w:r>
      <w:r w:rsidR="00716859">
        <w:t>,</w:t>
      </w:r>
      <w:r w:rsidR="00A17D54">
        <w:t xml:space="preserve"> of the confessing miscreant and the hard-hearted judge</w:t>
      </w:r>
      <w:r w:rsidR="00716859">
        <w:t>,</w:t>
      </w:r>
      <w:r w:rsidR="00A17D54">
        <w:t xml:space="preserve"> presents a different sort of challenge to the </w:t>
      </w:r>
      <w:r w:rsidR="00BE23C2">
        <w:t>intelligibility of the</w:t>
      </w:r>
      <w:r w:rsidR="00A17D54">
        <w:t xml:space="preserve"> governance of practical attitudes</w:t>
      </w:r>
      <w:r w:rsidR="00BE23C2">
        <w:t xml:space="preserve"> by norms</w:t>
      </w:r>
      <w:r w:rsidR="00A17D54">
        <w:t xml:space="preserve">.  It stems from Kantian rigorism about what is required for genuine responsiveness to norms, rather than from reductive naturalism.  </w:t>
      </w:r>
      <w:r w:rsidR="00C01432">
        <w:t xml:space="preserve">What the miscreant confesses is the admixture of non-normative attitudes in the causes of his action.  He did not act just out of acknowledgment of “pure duty for duty’s sake.”  </w:t>
      </w:r>
      <w:r w:rsidR="00012B55">
        <w:t xml:space="preserve">Other attitudes also provided motives to which the action was </w:t>
      </w:r>
      <w:proofErr w:type="spellStart"/>
      <w:r w:rsidR="00012B55">
        <w:t>subjunctively</w:t>
      </w:r>
      <w:proofErr w:type="spellEnd"/>
      <w:r w:rsidR="00012B55">
        <w:t xml:space="preserve"> sensitive, in the sense that if they had been different</w:t>
      </w:r>
      <w:r w:rsidR="00440F6C">
        <w:t xml:space="preserve"> </w:t>
      </w:r>
      <w:r w:rsidR="00440F6C" w:rsidRPr="00440F6C">
        <w:rPr>
          <w:sz w:val="20"/>
          <w:szCs w:val="20"/>
        </w:rPr>
        <w:t>(and the norm not)</w:t>
      </w:r>
      <w:r w:rsidR="00012B55">
        <w:t xml:space="preserve"> what was done would have been different.  </w:t>
      </w:r>
      <w:r w:rsidR="002202E7">
        <w:t>Subjunctive sensiti</w:t>
      </w:r>
      <w:r w:rsidR="00AC2B20">
        <w:t>vity</w:t>
      </w:r>
      <w:r w:rsidR="002202E7">
        <w:t xml:space="preserve"> was not limited to the content of the norm being acknowledged.  </w:t>
      </w:r>
      <w:r w:rsidR="00010F81">
        <w:t>The doing was in this regard both more than and less than a pure acknowledgment of the norm.</w:t>
      </w:r>
      <w:r w:rsidR="009B2903">
        <w:t xml:space="preserve">  </w:t>
      </w:r>
      <w:r w:rsidR="00BF6D32">
        <w:t xml:space="preserve">Here the challenge is not that treating the performance as the acknowledgment of a norm is not </w:t>
      </w:r>
      <w:r w:rsidR="00BF6D32">
        <w:rPr>
          <w:i/>
        </w:rPr>
        <w:t>necessary</w:t>
      </w:r>
      <w:r w:rsidR="00BF6D32">
        <w:t xml:space="preserve"> to explain the practical attitude, but rather that it is not </w:t>
      </w:r>
      <w:r w:rsidR="00BF6D32">
        <w:rPr>
          <w:i/>
        </w:rPr>
        <w:t>sufficient</w:t>
      </w:r>
      <w:r w:rsidR="00BF6D32">
        <w:t xml:space="preserve">.  </w:t>
      </w:r>
      <w:r w:rsidR="00C5591A">
        <w:t xml:space="preserve">If invocation of normative governance is not by itself </w:t>
      </w:r>
      <w:r w:rsidR="00C5591A">
        <w:rPr>
          <w:i/>
        </w:rPr>
        <w:t>sufficient</w:t>
      </w:r>
      <w:r w:rsidR="00C5591A">
        <w:t xml:space="preserve"> to account for attitudes (because an admixture of contingent, particular motives and circumstances—what the penitent confesses—is also always in play), then how can it be </w:t>
      </w:r>
      <w:r w:rsidR="00C5591A">
        <w:rPr>
          <w:i/>
        </w:rPr>
        <w:t>legitimate</w:t>
      </w:r>
      <w:r w:rsidR="00C5591A">
        <w:t>?</w:t>
      </w:r>
    </w:p>
    <w:p w14:paraId="1CCAC3DB" w14:textId="77777777" w:rsidR="009B2903" w:rsidRDefault="009B2903" w:rsidP="0058324F">
      <w:pPr>
        <w:pStyle w:val="Numbered1"/>
        <w:numPr>
          <w:ilvl w:val="0"/>
          <w:numId w:val="0"/>
        </w:numPr>
        <w:spacing w:line="360" w:lineRule="auto"/>
      </w:pPr>
    </w:p>
    <w:p w14:paraId="29C86B06" w14:textId="77777777" w:rsidR="00E929AD" w:rsidRDefault="009B2903" w:rsidP="0058324F">
      <w:pPr>
        <w:pStyle w:val="Numbered1"/>
        <w:numPr>
          <w:ilvl w:val="0"/>
          <w:numId w:val="0"/>
        </w:numPr>
        <w:spacing w:line="360" w:lineRule="auto"/>
      </w:pPr>
      <w:r>
        <w:tab/>
        <w:t xml:space="preserve">The challenge to the intelligibility of normative governance comes from the idea that the authority of norms over attitudes must be </w:t>
      </w:r>
      <w:r w:rsidRPr="009B2903">
        <w:rPr>
          <w:i/>
        </w:rPr>
        <w:t>total</w:t>
      </w:r>
      <w:r>
        <w:t xml:space="preserve"> in order to be </w:t>
      </w:r>
      <w:r w:rsidRPr="009B2903">
        <w:rPr>
          <w:i/>
        </w:rPr>
        <w:t>genuine</w:t>
      </w:r>
      <w:r>
        <w:t>.</w:t>
      </w:r>
      <w:r w:rsidR="00010F81">
        <w:t xml:space="preserve">  </w:t>
      </w:r>
      <w:r>
        <w:t xml:space="preserve">It is a manifestation of the deformed conception of </w:t>
      </w:r>
      <w:r>
        <w:rPr>
          <w:i/>
        </w:rPr>
        <w:t>pure independence</w:t>
      </w:r>
      <w:r>
        <w:t xml:space="preserve">: the idea that authority (normative independence) is undercut by any sort of correlative responsibility to (dependence on) anything else.  This </w:t>
      </w:r>
      <w:r w:rsidR="00184528">
        <w:t xml:space="preserve">is the practical normative conception Hegel criticizes </w:t>
      </w:r>
      <w:r w:rsidR="00B47038">
        <w:t xml:space="preserve">allegorically </w:t>
      </w:r>
      <w:r w:rsidR="00184528">
        <w:t xml:space="preserve">under the rubric of “Mastery.”  </w:t>
      </w:r>
      <w:r w:rsidR="003632C3">
        <w:t xml:space="preserve">Hegel sees Kant as perfectly distilling the essence of the modern form of this conception, as part of his otherwise progressive understanding of normativity in terms of autonomy.  </w:t>
      </w:r>
      <w:r w:rsidR="00CA2BAA">
        <w:t xml:space="preserve">As a result, Kant adopts a </w:t>
      </w:r>
      <w:r w:rsidR="00CA2BAA" w:rsidRPr="00331D83">
        <w:rPr>
          <w:i/>
        </w:rPr>
        <w:t>contraction</w:t>
      </w:r>
      <w:r w:rsidR="00CA2BAA">
        <w:t xml:space="preserve"> strategy, </w:t>
      </w:r>
      <w:r w:rsidR="00331D83">
        <w:t xml:space="preserve">in which genuine doings shrink down to mere </w:t>
      </w:r>
      <w:proofErr w:type="spellStart"/>
      <w:r w:rsidR="00331D83">
        <w:t>willings</w:t>
      </w:r>
      <w:proofErr w:type="spellEnd"/>
      <w:r w:rsidR="00331D83">
        <w:t xml:space="preserve">, since every more robust sense of action involves responsibility to other factors, subjective and objective, which are not themselves </w:t>
      </w:r>
      <w:r w:rsidR="005F1425">
        <w:t xml:space="preserve">in the same sense </w:t>
      </w:r>
      <w:r w:rsidR="00331D83">
        <w:t xml:space="preserve">governed by the norm that rationalizes the willing.  </w:t>
      </w:r>
      <w:r w:rsidR="00D16880">
        <w:t xml:space="preserve">In the allegory, the hard-hearted judge is the Kantian rigorist, who takes it that the penitent’s confession of an admixture of non-normative motives shows that the action does not (also) express the acknowledgment of a norm, and so must be judged lawless.  </w:t>
      </w:r>
      <w:r w:rsidR="000C6027">
        <w:t xml:space="preserve">The affinity to the reductive naturalism of the </w:t>
      </w:r>
      <w:proofErr w:type="spellStart"/>
      <w:r>
        <w:rPr>
          <w:i/>
        </w:rPr>
        <w:t>Kammerdiener</w:t>
      </w:r>
      <w:proofErr w:type="spellEnd"/>
      <w:r>
        <w:rPr>
          <w:i/>
        </w:rPr>
        <w:t xml:space="preserve"> </w:t>
      </w:r>
      <w:r>
        <w:t xml:space="preserve">should be clear.  For there, too, the mere possibility of a non-normative, reductive naturalistic explanation of attitudes is taken to pre-empt the </w:t>
      </w:r>
      <w:r>
        <w:lastRenderedPageBreak/>
        <w:t>normative governance explanatio</w:t>
      </w:r>
      <w:r w:rsidR="00E27F78">
        <w:t>n, and in that sense to deny the</w:t>
      </w:r>
      <w:r w:rsidR="000C6027">
        <w:t xml:space="preserve"> authority</w:t>
      </w:r>
      <w:r w:rsidR="00E27F78">
        <w:t xml:space="preserve"> of the norm.  If the normative governance account of an attitude</w:t>
      </w:r>
      <w:r w:rsidR="00FB0E89">
        <w:t xml:space="preserve"> has a rival, it is taken to have</w:t>
      </w:r>
      <w:r w:rsidR="000C6027">
        <w:t xml:space="preserve"> no authority at all.  Independence is seen as incompatible with any sort of dependence.  Any correlative responsibility undermines claims of authority.</w:t>
      </w:r>
      <w:r w:rsidR="00E929AD">
        <w:t xml:space="preserve">  </w:t>
      </w:r>
    </w:p>
    <w:p w14:paraId="08BE7D14" w14:textId="77777777" w:rsidR="00153352" w:rsidRDefault="00153352" w:rsidP="0058324F">
      <w:pPr>
        <w:pStyle w:val="Numbered1"/>
        <w:numPr>
          <w:ilvl w:val="0"/>
          <w:numId w:val="0"/>
        </w:numPr>
        <w:spacing w:line="360" w:lineRule="auto"/>
      </w:pPr>
    </w:p>
    <w:p w14:paraId="0ED12F14" w14:textId="77777777" w:rsidR="00C359DD" w:rsidRDefault="00E27F78" w:rsidP="0058324F">
      <w:pPr>
        <w:pStyle w:val="Numbered1"/>
        <w:numPr>
          <w:ilvl w:val="0"/>
          <w:numId w:val="0"/>
        </w:numPr>
        <w:spacing w:line="360" w:lineRule="auto"/>
      </w:pPr>
      <w:r>
        <w:tab/>
      </w:r>
      <w:r w:rsidR="00365B34">
        <w:t xml:space="preserve">Unlike the </w:t>
      </w:r>
      <w:proofErr w:type="spellStart"/>
      <w:r>
        <w:rPr>
          <w:i/>
        </w:rPr>
        <w:t>Kammerdiener</w:t>
      </w:r>
      <w:proofErr w:type="spellEnd"/>
      <w:r>
        <w:rPr>
          <w:i/>
        </w:rPr>
        <w:t xml:space="preserve"> </w:t>
      </w:r>
      <w:r>
        <w:t xml:space="preserve">allegory, the allegory of the hard-hearted judge is extended to provide a path forward to a proper understanding of the status-dependence of normative attitudes.  </w:t>
      </w:r>
      <w:r w:rsidR="005E2E36">
        <w:t>Hegel presents the structural transition from modern to post-modern conceptions of agency in the form of a parable, a narrative recounting sequential stages in the relationship between an “evil consciousness” [</w:t>
      </w:r>
      <w:r w:rsidR="005E2E36" w:rsidRPr="00D36EC0">
        <w:rPr>
          <w:i/>
        </w:rPr>
        <w:t>PG</w:t>
      </w:r>
      <w:r w:rsidR="005E2E36">
        <w:t xml:space="preserve"> 661] and a “hard-hearted judge” [</w:t>
      </w:r>
      <w:r w:rsidR="005E2E36" w:rsidRPr="00D36EC0">
        <w:rPr>
          <w:i/>
        </w:rPr>
        <w:t xml:space="preserve">PG </w:t>
      </w:r>
      <w:r w:rsidR="005E2E36">
        <w:t>669-70]: evil [</w:t>
      </w:r>
      <w:r w:rsidR="005E2E36" w:rsidRPr="00D36EC0">
        <w:rPr>
          <w:i/>
        </w:rPr>
        <w:t>PG</w:t>
      </w:r>
      <w:r w:rsidR="005E2E36">
        <w:t xml:space="preserve"> 661-62], judgment [</w:t>
      </w:r>
      <w:r w:rsidR="005E2E36" w:rsidRPr="00D36EC0">
        <w:rPr>
          <w:i/>
        </w:rPr>
        <w:t>PG</w:t>
      </w:r>
      <w:r w:rsidR="005E2E36">
        <w:t xml:space="preserve"> 662-66], confession [</w:t>
      </w:r>
      <w:r w:rsidR="00D36EC0">
        <w:rPr>
          <w:i/>
        </w:rPr>
        <w:t xml:space="preserve">PG </w:t>
      </w:r>
      <w:r w:rsidR="005E2E36">
        <w:t>666], refusal of reciprocal confession [</w:t>
      </w:r>
      <w:r w:rsidR="005E2E36" w:rsidRPr="00D36EC0">
        <w:rPr>
          <w:i/>
        </w:rPr>
        <w:t>PG</w:t>
      </w:r>
      <w:r w:rsidR="005E2E36">
        <w:t xml:space="preserve"> 667-68], the breaking of the hard heart and confession by the judge [</w:t>
      </w:r>
      <w:r w:rsidR="005E2E36" w:rsidRPr="00D36EC0">
        <w:rPr>
          <w:i/>
        </w:rPr>
        <w:t>PG</w:t>
      </w:r>
      <w:r w:rsidR="005E2E36">
        <w:t xml:space="preserve"> 669], forgiveness [</w:t>
      </w:r>
      <w:r w:rsidR="005E2E36" w:rsidRPr="00D36EC0">
        <w:rPr>
          <w:i/>
        </w:rPr>
        <w:t>PG</w:t>
      </w:r>
      <w:r w:rsidR="005E2E36">
        <w:t xml:space="preserve"> 669-71], and the achievement of a new kind of community (“</w:t>
      </w:r>
      <w:r w:rsidR="005E2E36" w:rsidRPr="00C82B5D">
        <w:t>The reconciling Yea, in which the two 'I's let go their antithetical existence, is the existence of the 'I' wh</w:t>
      </w:r>
      <w:r w:rsidR="005E2E36">
        <w:t>ich has expanded into a duality.” [</w:t>
      </w:r>
      <w:r w:rsidR="005E2E36" w:rsidRPr="00D36EC0">
        <w:rPr>
          <w:i/>
        </w:rPr>
        <w:t>PG</w:t>
      </w:r>
      <w:r w:rsidR="005E2E36">
        <w:t xml:space="preserve"> 671]).</w:t>
      </w:r>
      <w:r w:rsidR="00AB0C75">
        <w:t xml:space="preserve">  This is the final, </w:t>
      </w:r>
      <w:proofErr w:type="spellStart"/>
      <w:r w:rsidR="00FC7F3F">
        <w:rPr>
          <w:i/>
        </w:rPr>
        <w:t>vernunftig</w:t>
      </w:r>
      <w:proofErr w:type="spellEnd"/>
      <w:r w:rsidR="00AB0C75">
        <w:t xml:space="preserve">, post-modern form of reciprocal recognition, and so, of normativity and </w:t>
      </w:r>
      <w:r w:rsidR="00AB0C75">
        <w:rPr>
          <w:i/>
        </w:rPr>
        <w:t>Geist</w:t>
      </w:r>
      <w:r w:rsidR="00AB0C75">
        <w:t>, structured by th</w:t>
      </w:r>
      <w:r w:rsidR="0072436D">
        <w:t>e normativity instituted by that</w:t>
      </w:r>
      <w:r w:rsidR="00AB0C75">
        <w:t xml:space="preserve"> newly self-conscious form of recognition.  </w:t>
      </w:r>
    </w:p>
    <w:p w14:paraId="0A07B855" w14:textId="77777777" w:rsidR="00AB0C75" w:rsidRDefault="00AB0C75" w:rsidP="0058324F">
      <w:pPr>
        <w:pStyle w:val="Numbered1"/>
        <w:numPr>
          <w:ilvl w:val="0"/>
          <w:numId w:val="0"/>
        </w:numPr>
        <w:spacing w:line="360" w:lineRule="auto"/>
      </w:pPr>
    </w:p>
    <w:p w14:paraId="653752D8" w14:textId="2AEB7B54" w:rsidR="00AB0C75" w:rsidRPr="00AB0C75" w:rsidRDefault="00AB0C75" w:rsidP="0058324F">
      <w:pPr>
        <w:pStyle w:val="Numbered1"/>
        <w:numPr>
          <w:ilvl w:val="0"/>
          <w:numId w:val="0"/>
        </w:numPr>
        <w:spacing w:line="360" w:lineRule="auto"/>
      </w:pPr>
      <w:r>
        <w:tab/>
      </w:r>
      <w:r w:rsidR="007C5DD6">
        <w:t>What the contrite</w:t>
      </w:r>
      <w:r w:rsidR="00B30AD7">
        <w:t xml:space="preserve"> agent confesses is everything in its deed that is not norm-governed—in Hegel’s idiom, every manifestation of </w:t>
      </w:r>
      <w:r>
        <w:rPr>
          <w:i/>
        </w:rPr>
        <w:t xml:space="preserve">particularity </w:t>
      </w:r>
      <w:r>
        <w:t xml:space="preserve">(the agent’s circumstances and collateral </w:t>
      </w:r>
      <w:r w:rsidR="006F61A9">
        <w:t xml:space="preserve">attitudes in the form of </w:t>
      </w:r>
      <w:r w:rsidR="00B30AD7">
        <w:t>intention</w:t>
      </w:r>
      <w:r w:rsidR="006F61A9">
        <w:t>s</w:t>
      </w:r>
      <w:r w:rsidR="00B30AD7">
        <w:t xml:space="preserve"> or beliefs, and of cont</w:t>
      </w:r>
      <w:r w:rsidR="006F61A9">
        <w:t xml:space="preserve">ingent unintended consequences) rather than </w:t>
      </w:r>
      <w:r>
        <w:rPr>
          <w:i/>
        </w:rPr>
        <w:t xml:space="preserve">universality </w:t>
      </w:r>
      <w:r>
        <w:t xml:space="preserve">(norm, governing normative status).  It confesses every failure of the status-dependence of the practical attitudes whose content is revealed in the </w:t>
      </w:r>
      <w:r w:rsidR="00364193">
        <w:t xml:space="preserve">deed as actually done.  </w:t>
      </w:r>
      <w:r w:rsidR="005D620D">
        <w:t xml:space="preserve">Confession </w:t>
      </w:r>
      <w:r w:rsidR="00F9001B">
        <w:t>[</w:t>
      </w:r>
      <w:proofErr w:type="spellStart"/>
      <w:r w:rsidR="002215D9">
        <w:t>Ge</w:t>
      </w:r>
      <w:bookmarkStart w:id="0" w:name="_GoBack"/>
      <w:bookmarkEnd w:id="0"/>
      <w:r w:rsidR="00F9001B">
        <w:t>st</w:t>
      </w:r>
      <w:r w:rsidR="00F9001B">
        <w:rPr>
          <w:rFonts w:cs="Times New Roman"/>
        </w:rPr>
        <w:t>ä</w:t>
      </w:r>
      <w:r w:rsidR="00F9001B">
        <w:t>ndnis</w:t>
      </w:r>
      <w:proofErr w:type="spellEnd"/>
      <w:r w:rsidR="00F9001B">
        <w:t xml:space="preserve">] </w:t>
      </w:r>
      <w:r w:rsidR="005D620D">
        <w:t>in this sense is at once a performance partly constitutive of a special form of self-consciousness</w:t>
      </w:r>
      <w:r w:rsidR="009A46AB">
        <w:t>,</w:t>
      </w:r>
      <w:r w:rsidR="005D620D">
        <w:t xml:space="preserve"> and a petition for recognition.  (The connection is forged by Hegel’s understanding of self-consciousness as </w:t>
      </w:r>
      <w:r w:rsidR="00347B45">
        <w:t xml:space="preserve">a normative status that is </w:t>
      </w:r>
      <w:r w:rsidR="005D620D">
        <w:t xml:space="preserve">the social product of </w:t>
      </w:r>
      <w:r w:rsidR="00347B45">
        <w:t xml:space="preserve">attitudes of </w:t>
      </w:r>
      <w:r w:rsidR="005D620D">
        <w:t xml:space="preserve">mutual recognition.)  </w:t>
      </w:r>
      <w:r w:rsidR="000D2925">
        <w:t xml:space="preserve">In Hegel’s allegory, it is met not with an </w:t>
      </w:r>
      <w:proofErr w:type="spellStart"/>
      <w:r w:rsidR="000D2925" w:rsidRPr="009E4900">
        <w:rPr>
          <w:i/>
        </w:rPr>
        <w:t>edelm</w:t>
      </w:r>
      <w:r w:rsidR="000D2925" w:rsidRPr="009E4900">
        <w:rPr>
          <w:rFonts w:cs="Times New Roman"/>
          <w:i/>
        </w:rPr>
        <w:t>ü</w:t>
      </w:r>
      <w:r w:rsidR="000D2925" w:rsidRPr="009E4900">
        <w:rPr>
          <w:i/>
        </w:rPr>
        <w:t>tig</w:t>
      </w:r>
      <w:proofErr w:type="spellEnd"/>
      <w:r w:rsidR="000D2925">
        <w:t xml:space="preserve"> reciprocating recognition, but with a </w:t>
      </w:r>
      <w:proofErr w:type="spellStart"/>
      <w:r w:rsidR="000D2925" w:rsidRPr="009E4900">
        <w:rPr>
          <w:i/>
        </w:rPr>
        <w:t>niedertr</w:t>
      </w:r>
      <w:r w:rsidR="000D2925" w:rsidRPr="009E4900">
        <w:rPr>
          <w:rFonts w:cs="Times New Roman"/>
          <w:i/>
        </w:rPr>
        <w:t>ä</w:t>
      </w:r>
      <w:r w:rsidR="000D2925" w:rsidRPr="009E4900">
        <w:rPr>
          <w:i/>
        </w:rPr>
        <w:t>chtig</w:t>
      </w:r>
      <w:proofErr w:type="spellEnd"/>
      <w:r w:rsidR="009E4900">
        <w:t>,</w:t>
      </w:r>
      <w:r w:rsidR="000D2925">
        <w:t xml:space="preserve"> merely critical assessment of failure to fulfill responsibilities (failure of attitudes to be normatively governed by statuses).  </w:t>
      </w:r>
      <w:r w:rsidR="0002436C">
        <w:t xml:space="preserve">The </w:t>
      </w:r>
      <w:r w:rsidR="00310B9A">
        <w:t xml:space="preserve">blaming, </w:t>
      </w:r>
      <w:r w:rsidR="0002436C">
        <w:t>hard-hearted</w:t>
      </w:r>
      <w:r w:rsidR="00310B9A">
        <w:t>,</w:t>
      </w:r>
      <w:r w:rsidR="0002436C">
        <w:t xml:space="preserve"> Kantian rigorist judge plays the “role of the moral valet” to the penitent agent.  </w:t>
      </w:r>
    </w:p>
    <w:p w14:paraId="16720AA1" w14:textId="77777777" w:rsidR="00C359DD" w:rsidRDefault="0002436C" w:rsidP="0058324F">
      <w:pPr>
        <w:pStyle w:val="Numbered1"/>
        <w:numPr>
          <w:ilvl w:val="0"/>
          <w:numId w:val="0"/>
        </w:numPr>
        <w:spacing w:line="360" w:lineRule="auto"/>
        <w:ind w:left="720" w:right="720"/>
      </w:pPr>
      <w:r>
        <w:lastRenderedPageBreak/>
        <w:t>The consciousness that judges in this way is itself base, because it divides up the action, producing and holding fast to the disparity of the action with itself. Further, it is hypocrisy, because it passes off such judging, not as another manner of being wicked, but as the correct consciousness of the action, setting itself up in this unreality and conceit of knowing well and better above the deeds it discredits, and wanting its words without deeds to be taken for a superior kind of reality.</w:t>
      </w:r>
      <w:r>
        <w:rPr>
          <w:rStyle w:val="FootnoteReference"/>
        </w:rPr>
        <w:footnoteReference w:id="11"/>
      </w:r>
    </w:p>
    <w:p w14:paraId="300E7404" w14:textId="77777777" w:rsidR="00F74BC8" w:rsidRDefault="009F0126" w:rsidP="0058324F">
      <w:pPr>
        <w:pStyle w:val="Numbered1"/>
        <w:numPr>
          <w:ilvl w:val="0"/>
          <w:numId w:val="0"/>
        </w:numPr>
        <w:spacing w:line="360" w:lineRule="auto"/>
      </w:pPr>
      <w:r>
        <w:t xml:space="preserve">The judge’s attitudes are exclusively adopted from the perspective of normative </w:t>
      </w:r>
      <w:r w:rsidRPr="009F0126">
        <w:rPr>
          <w:i/>
        </w:rPr>
        <w:t>assessment</w:t>
      </w:r>
      <w:r>
        <w:t xml:space="preserve">.  </w:t>
      </w:r>
    </w:p>
    <w:p w14:paraId="358599C4" w14:textId="77777777" w:rsidR="0002012A" w:rsidRDefault="00F74BC8" w:rsidP="0058324F">
      <w:pPr>
        <w:pStyle w:val="Numbered1"/>
        <w:numPr>
          <w:ilvl w:val="0"/>
          <w:numId w:val="0"/>
        </w:numPr>
        <w:spacing w:line="360" w:lineRule="auto"/>
      </w:pPr>
      <w:r>
        <w:t>The judge as assessor does not identify with</w:t>
      </w:r>
      <w:r w:rsidR="000469AF">
        <w:t xml:space="preserve"> the perspective of the deliberating agent</w:t>
      </w:r>
      <w:r>
        <w:t>, or even acknowledge the essential complementary</w:t>
      </w:r>
      <w:r w:rsidR="000469AF">
        <w:t xml:space="preserve"> roles</w:t>
      </w:r>
      <w:r w:rsidR="006E678B">
        <w:t xml:space="preserve"> in constituting normative statuses played by attitudes of assessment and deliberation—that is, attribution to another and acknowledgment oneself </w:t>
      </w:r>
      <w:r w:rsidR="00742DB5">
        <w:t xml:space="preserve">of practical </w:t>
      </w:r>
      <w:r w:rsidR="006E678B">
        <w:t>commitments.</w:t>
      </w:r>
    </w:p>
    <w:p w14:paraId="6168C5A6" w14:textId="77777777" w:rsidR="00B3715C" w:rsidRDefault="00B3715C" w:rsidP="0058324F">
      <w:pPr>
        <w:pStyle w:val="Numbered1"/>
        <w:numPr>
          <w:ilvl w:val="0"/>
          <w:numId w:val="0"/>
        </w:numPr>
        <w:spacing w:line="360" w:lineRule="auto"/>
      </w:pPr>
    </w:p>
    <w:p w14:paraId="0B735C28" w14:textId="77777777" w:rsidR="00904465" w:rsidRDefault="00B3715C" w:rsidP="0058324F">
      <w:pPr>
        <w:pStyle w:val="Numbered1"/>
        <w:numPr>
          <w:ilvl w:val="0"/>
          <w:numId w:val="0"/>
        </w:numPr>
        <w:spacing w:line="360" w:lineRule="auto"/>
      </w:pPr>
      <w:r>
        <w:tab/>
      </w:r>
      <w:r w:rsidR="00F82276">
        <w:t>The point of this episode in the allegory is to enforce the contrast with the next</w:t>
      </w:r>
      <w:r w:rsidR="00C75336">
        <w:t xml:space="preserve"> step</w:t>
      </w:r>
      <w:r w:rsidR="00F82276">
        <w:t xml:space="preserve">.  The “breaking of the hard heart” describes the adoption by the assessing consciousness of the appropriate </w:t>
      </w:r>
      <w:proofErr w:type="spellStart"/>
      <w:r w:rsidR="00F82276">
        <w:t>edelm</w:t>
      </w:r>
      <w:r w:rsidR="00F82276">
        <w:rPr>
          <w:rFonts w:cs="Times New Roman"/>
        </w:rPr>
        <w:t>ü</w:t>
      </w:r>
      <w:r w:rsidR="00F82276">
        <w:t>tig</w:t>
      </w:r>
      <w:proofErr w:type="spellEnd"/>
      <w:r w:rsidR="00F82276">
        <w:t xml:space="preserve"> recognitive response to the petition for recognition that is the penitent’s confession.  That response Hegel denominates “forgiveness” </w:t>
      </w:r>
      <w:r w:rsidR="00F9001B">
        <w:t>[</w:t>
      </w:r>
      <w:proofErr w:type="spellStart"/>
      <w:r w:rsidR="00F9001B">
        <w:t>Verzeihung</w:t>
      </w:r>
      <w:proofErr w:type="spellEnd"/>
      <w:r w:rsidR="00F9001B">
        <w:t>].</w:t>
      </w:r>
      <w:r w:rsidR="00F82276">
        <w:t xml:space="preserve"> </w:t>
      </w:r>
      <w:r w:rsidR="00F9001B">
        <w:t xml:space="preserve"> To understand the structure of normativity that gives </w:t>
      </w:r>
      <w:r w:rsidR="00F9001B">
        <w:rPr>
          <w:i/>
        </w:rPr>
        <w:t>Geist</w:t>
      </w:r>
      <w:r w:rsidR="00F9001B">
        <w:t xml:space="preserve"> </w:t>
      </w:r>
      <w:r w:rsidR="00CF5B90">
        <w:t xml:space="preserve">its characteristic post-modern shape, we must understand the constellation of reciprocal recognitive attitudes that institutes that structure.  This is recognition in the form of mutual confession and forgiveness: the structure I call “trust.”  </w:t>
      </w:r>
      <w:r w:rsidR="00A36A14">
        <w:t xml:space="preserve">As I read the allegory, </w:t>
      </w:r>
      <w:r w:rsidR="003544DC">
        <w:t xml:space="preserve">the shift to forgiveness that is the breaking of the judge’s hard heart is a move from the judge merely </w:t>
      </w:r>
      <w:r w:rsidR="003544DC">
        <w:rPr>
          <w:i/>
        </w:rPr>
        <w:t>attributing</w:t>
      </w:r>
      <w:r w:rsidR="003544DC">
        <w:t xml:space="preserve"> responsibility for the agent’s deed to the judge practically </w:t>
      </w:r>
      <w:r w:rsidR="003544DC">
        <w:rPr>
          <w:i/>
        </w:rPr>
        <w:t>acknowledging</w:t>
      </w:r>
      <w:r w:rsidR="003544DC">
        <w:t xml:space="preserve"> his own responsibility for that deed.  As such, it is an act of </w:t>
      </w:r>
      <w:r w:rsidR="003544DC">
        <w:rPr>
          <w:i/>
        </w:rPr>
        <w:t>identification with</w:t>
      </w:r>
      <w:r w:rsidR="003544DC">
        <w:t xml:space="preserve"> the doer, by making oneself co-responsible for what was done.  </w:t>
      </w:r>
      <w:r w:rsidR="0093436A">
        <w:t xml:space="preserve">The </w:t>
      </w:r>
      <w:r w:rsidR="00904465">
        <w:t xml:space="preserve">appropriate </w:t>
      </w:r>
      <w:r w:rsidR="0093436A">
        <w:t xml:space="preserve">response </w:t>
      </w:r>
      <w:r w:rsidR="00904465">
        <w:t>to confession of an incapacity</w:t>
      </w:r>
      <w:r w:rsidR="0093436A">
        <w:t xml:space="preserve"> </w:t>
      </w:r>
      <w:r w:rsidR="00904465">
        <w:t>to produce deeds that are simply and purely governed by norms</w:t>
      </w:r>
      <w:r w:rsidR="009112AD">
        <w:t xml:space="preserve"> is for the judge to make a corresponding confession, to acknowledge “I am as you are</w:t>
      </w:r>
      <w:r w:rsidR="009949E4">
        <w:t>,</w:t>
      </w:r>
      <w:r w:rsidR="009112AD">
        <w:t>”</w:t>
      </w:r>
      <w:r w:rsidR="008836AC">
        <w:t xml:space="preserve"> admitting</w:t>
      </w:r>
      <w:r w:rsidR="009949E4">
        <w:t xml:space="preserve"> that the judge, like the agent, is also doomed to act from a mixture of attitudes that are acknowledgments of governing norms and attitudes that are not such acknowledgements.  </w:t>
      </w:r>
      <w:r w:rsidR="008836AC">
        <w:t xml:space="preserve">(“We’re all bozos on this bus.”)  </w:t>
      </w:r>
    </w:p>
    <w:p w14:paraId="63A31EC1" w14:textId="77777777" w:rsidR="00904465" w:rsidRDefault="00904465" w:rsidP="0058324F">
      <w:pPr>
        <w:pStyle w:val="Numbered1"/>
        <w:numPr>
          <w:ilvl w:val="0"/>
          <w:numId w:val="0"/>
        </w:numPr>
        <w:spacing w:line="360" w:lineRule="auto"/>
      </w:pPr>
    </w:p>
    <w:p w14:paraId="03DFC31C" w14:textId="77777777" w:rsidR="006876C1" w:rsidRDefault="00C75336" w:rsidP="0058324F">
      <w:pPr>
        <w:pStyle w:val="Numbered1"/>
        <w:numPr>
          <w:ilvl w:val="0"/>
          <w:numId w:val="0"/>
        </w:numPr>
        <w:spacing w:line="360" w:lineRule="auto"/>
      </w:pPr>
      <w:r>
        <w:lastRenderedPageBreak/>
        <w:tab/>
        <w:t xml:space="preserve">The responsibility the </w:t>
      </w:r>
      <w:r>
        <w:rPr>
          <w:i/>
        </w:rPr>
        <w:t xml:space="preserve">assessing </w:t>
      </w:r>
      <w:r>
        <w:t xml:space="preserve">consciousness undertakes for what is done is </w:t>
      </w:r>
      <w:r w:rsidR="003D2449">
        <w:t xml:space="preserve">complementary to </w:t>
      </w:r>
      <w:r>
        <w:t xml:space="preserve">the responsibility the </w:t>
      </w:r>
      <w:r>
        <w:rPr>
          <w:i/>
        </w:rPr>
        <w:t xml:space="preserve">deliberating </w:t>
      </w:r>
      <w:r>
        <w:t>consciousness undertakes for its act</w:t>
      </w:r>
      <w:r w:rsidR="003D2449">
        <w:t>, rather than identical with it</w:t>
      </w:r>
      <w:r>
        <w:t xml:space="preserve">.  </w:t>
      </w:r>
      <w:r w:rsidR="003D2449">
        <w:t xml:space="preserve"> </w:t>
      </w:r>
      <w:r>
        <w:t xml:space="preserve">It </w:t>
      </w:r>
      <w:r w:rsidR="003D2449">
        <w:t>has two dimensions</w:t>
      </w:r>
      <w:r w:rsidR="008758E0">
        <w:t>: reparative</w:t>
      </w:r>
      <w:r>
        <w:t xml:space="preserve"> and recollective.  </w:t>
      </w:r>
      <w:r w:rsidR="00A63940">
        <w:t xml:space="preserve">The </w:t>
      </w:r>
      <w:r w:rsidR="008758E0">
        <w:t>reparative</w:t>
      </w:r>
      <w:r w:rsidR="00A63940">
        <w:t xml:space="preserve"> responsibility is </w:t>
      </w:r>
      <w:r w:rsidR="008758E0">
        <w:t xml:space="preserve">practically </w:t>
      </w:r>
      <w:r w:rsidR="00A63940">
        <w:t xml:space="preserve">to intervene in the still-unfolding consequences of the doing, which provide an ever-increasing stock of consequential specifications of it.  The deed is never done, and part of the generous </w:t>
      </w:r>
      <w:proofErr w:type="spellStart"/>
      <w:r w:rsidR="00A63940" w:rsidRPr="00052FDD">
        <w:rPr>
          <w:i/>
        </w:rPr>
        <w:t>edelm</w:t>
      </w:r>
      <w:r w:rsidR="00A63940" w:rsidRPr="00052FDD">
        <w:rPr>
          <w:rFonts w:cs="Times New Roman"/>
          <w:i/>
        </w:rPr>
        <w:t>ü</w:t>
      </w:r>
      <w:r w:rsidR="00A63940" w:rsidRPr="00052FDD">
        <w:rPr>
          <w:i/>
        </w:rPr>
        <w:t>tig</w:t>
      </w:r>
      <w:proofErr w:type="spellEnd"/>
      <w:r w:rsidR="00A63940">
        <w:t xml:space="preserve"> way of holding someone responsible for what they do is to acknowledge responsibility for helping to make it turn out well.  </w:t>
      </w:r>
      <w:r w:rsidR="007F294B">
        <w:t xml:space="preserve">One can do that by </w:t>
      </w:r>
      <w:r w:rsidR="00E56F02">
        <w:t xml:space="preserve">practically </w:t>
      </w:r>
      <w:r w:rsidR="007F294B">
        <w:t xml:space="preserve">contributing </w:t>
      </w:r>
      <w:r w:rsidR="00E56F02">
        <w:t xml:space="preserve">new </w:t>
      </w:r>
      <w:r w:rsidR="007F294B">
        <w:t xml:space="preserve">consequences, </w:t>
      </w:r>
      <w:r w:rsidR="00E56F02">
        <w:t xml:space="preserve">thereby </w:t>
      </w:r>
      <w:r w:rsidR="007F294B">
        <w:t xml:space="preserve">making-true new consequential specifications of the deed.  When everyone does </w:t>
      </w:r>
      <w:proofErr w:type="gramStart"/>
      <w:r w:rsidR="007F294B">
        <w:t>acknowledges</w:t>
      </w:r>
      <w:proofErr w:type="gramEnd"/>
      <w:r w:rsidR="007F294B">
        <w:t xml:space="preserve"> a responsibility to do that</w:t>
      </w:r>
      <w:r w:rsidR="0017677A">
        <w:t xml:space="preserve">, each doing by a member of a community whose constitutive recognitive attitudes to one another take the form of confession and forgiveness is a doing by all.  The deed of each is the deed of all.  </w:t>
      </w:r>
      <w:r>
        <w:t>(Think here of Dumas’s Musketeers’ slogan “All for one and one for all!”)</w:t>
      </w:r>
    </w:p>
    <w:p w14:paraId="3A4CB95A" w14:textId="77777777" w:rsidR="006876C1" w:rsidRDefault="006876C1" w:rsidP="0058324F">
      <w:pPr>
        <w:pStyle w:val="Numbered1"/>
        <w:numPr>
          <w:ilvl w:val="0"/>
          <w:numId w:val="0"/>
        </w:numPr>
        <w:spacing w:line="360" w:lineRule="auto"/>
      </w:pPr>
    </w:p>
    <w:p w14:paraId="2C6F83AB" w14:textId="77777777" w:rsidR="006876C1" w:rsidRPr="00F84854" w:rsidRDefault="00D7484F" w:rsidP="0058324F">
      <w:pPr>
        <w:pStyle w:val="Numbered1"/>
        <w:numPr>
          <w:ilvl w:val="0"/>
          <w:numId w:val="0"/>
        </w:numPr>
        <w:spacing w:line="360" w:lineRule="auto"/>
        <w:ind w:firstLine="720"/>
      </w:pPr>
      <w:r>
        <w:t xml:space="preserve">But what counts as “better” consequences?  The standard for such normative assessments of consequences is set by the other, </w:t>
      </w:r>
      <w:r>
        <w:rPr>
          <w:i/>
        </w:rPr>
        <w:t xml:space="preserve">recollective </w:t>
      </w:r>
      <w:r>
        <w:t>dimension of forgiveness.</w:t>
      </w:r>
      <w:r w:rsidR="006876C1">
        <w:t xml:space="preserve"> The </w:t>
      </w:r>
      <w:r>
        <w:rPr>
          <w:i/>
        </w:rPr>
        <w:t xml:space="preserve">reparative </w:t>
      </w:r>
      <w:r>
        <w:t>responsibility to ameliorate the consequences of the doing being forgiven must be understood in terms of recollection.  The aim is to make the whole that results from one’s current action, thought of as a</w:t>
      </w:r>
      <w:r w:rsidR="00737356">
        <w:t xml:space="preserve"> contribution to a tradition,</w:t>
      </w:r>
      <w:r>
        <w:t xml:space="preserve"> </w:t>
      </w:r>
      <w:r w:rsidR="006876C1" w:rsidRPr="00112739">
        <w:rPr>
          <w:i/>
        </w:rPr>
        <w:t xml:space="preserve">more fully and successfully </w:t>
      </w:r>
      <w:proofErr w:type="spellStart"/>
      <w:r w:rsidR="006876C1" w:rsidRPr="00112739">
        <w:rPr>
          <w:i/>
        </w:rPr>
        <w:t>recollectable</w:t>
      </w:r>
      <w:proofErr w:type="spellEnd"/>
      <w:r w:rsidR="006876C1">
        <w:t xml:space="preserve"> than that tradition would otherwise be.  </w:t>
      </w:r>
      <w:proofErr w:type="gramStart"/>
      <w:r w:rsidR="006876C1">
        <w:t>So</w:t>
      </w:r>
      <w:proofErr w:type="gramEnd"/>
      <w:r w:rsidR="006876C1">
        <w:t xml:space="preserve"> this constraint, too, is defined in terms of recollection.  It is the norms of recollection that determine what count as “better” consequences, and to which contributing to such consequences must be </w:t>
      </w:r>
      <w:proofErr w:type="spellStart"/>
      <w:r w:rsidR="006876C1">
        <w:t>subjunctively</w:t>
      </w:r>
      <w:proofErr w:type="spellEnd"/>
      <w:r w:rsidR="006876C1">
        <w:t xml:space="preserve"> sensitive.  </w:t>
      </w:r>
    </w:p>
    <w:p w14:paraId="4D1B0605" w14:textId="77777777" w:rsidR="00D87749" w:rsidRDefault="00D87749" w:rsidP="0058324F">
      <w:pPr>
        <w:pStyle w:val="Numbered1"/>
        <w:numPr>
          <w:ilvl w:val="0"/>
          <w:numId w:val="0"/>
        </w:numPr>
        <w:spacing w:line="360" w:lineRule="auto"/>
      </w:pPr>
    </w:p>
    <w:p w14:paraId="20C2D1EC" w14:textId="77777777" w:rsidR="007422F8" w:rsidRDefault="00D87749" w:rsidP="0058324F">
      <w:pPr>
        <w:pStyle w:val="Numbered1"/>
        <w:numPr>
          <w:ilvl w:val="0"/>
          <w:numId w:val="0"/>
        </w:numPr>
        <w:spacing w:line="360" w:lineRule="auto"/>
      </w:pPr>
      <w:r>
        <w:tab/>
      </w:r>
      <w:r w:rsidR="00547438">
        <w:t>Re</w:t>
      </w:r>
      <w:r w:rsidR="00AC56AD">
        <w:t>cognition in the form of re</w:t>
      </w:r>
      <w:r w:rsidR="00547438">
        <w:t xml:space="preserve">collective forgiveness </w:t>
      </w:r>
      <w:r w:rsidR="00185D80">
        <w:t>is the key to understanding norm-</w:t>
      </w:r>
      <w:proofErr w:type="spellStart"/>
      <w:r w:rsidR="00185D80">
        <w:t>governedness</w:t>
      </w:r>
      <w:proofErr w:type="spellEnd"/>
      <w:r w:rsidR="00185D80">
        <w:t xml:space="preserve"> in general.  </w:t>
      </w:r>
      <w:r w:rsidR="00CB69BF">
        <w:t>Taking recollective responsibility for another’s doing is practically acknowledging the obligation to tell and endorse a certain kind of retrospective st</w:t>
      </w:r>
      <w:r w:rsidR="003C6E41">
        <w:t>ory about that</w:t>
      </w:r>
      <w:r w:rsidR="00D826F7">
        <w:t xml:space="preserve"> doing.  That is the responsibility</w:t>
      </w:r>
      <w:r w:rsidR="00CB69BF">
        <w:t xml:space="preserve"> to rationally reconstruct it </w:t>
      </w:r>
      <w:r w:rsidR="00CB69BF" w:rsidRPr="00CB69BF">
        <w:rPr>
          <w:i/>
        </w:rPr>
        <w:t>as</w:t>
      </w:r>
      <w:r w:rsidR="002004F3">
        <w:t xml:space="preserve"> norm-governed.  T</w:t>
      </w:r>
      <w:r w:rsidR="00CB69BF">
        <w:t xml:space="preserve">he forgiving </w:t>
      </w:r>
      <w:proofErr w:type="spellStart"/>
      <w:r w:rsidR="00CB69BF">
        <w:t>recollector</w:t>
      </w:r>
      <w:proofErr w:type="spellEnd"/>
      <w:r w:rsidR="00CB69BF">
        <w:t xml:space="preserve"> must discern an implicit norm that governs the development of the deed.  This is the intention in the sense of </w:t>
      </w:r>
      <w:proofErr w:type="spellStart"/>
      <w:r w:rsidR="00CB69BF" w:rsidRPr="00CB69BF">
        <w:rPr>
          <w:i/>
        </w:rPr>
        <w:t>Absicht</w:t>
      </w:r>
      <w:proofErr w:type="spellEnd"/>
      <w:r w:rsidR="00CB69BF">
        <w:t xml:space="preserve">, which stands to the </w:t>
      </w:r>
      <w:r w:rsidR="003436AA">
        <w:t xml:space="preserve">consequentially extended </w:t>
      </w:r>
      <w:r w:rsidR="00CB69BF">
        <w:rPr>
          <w:i/>
        </w:rPr>
        <w:t>Tat</w:t>
      </w:r>
      <w:r w:rsidR="00CB69BF">
        <w:t xml:space="preserve"> as the agent’s</w:t>
      </w:r>
      <w:r w:rsidR="003436AA">
        <w:t xml:space="preserve"> initial</w:t>
      </w:r>
      <w:r w:rsidR="00CB69BF">
        <w:t xml:space="preserve"> </w:t>
      </w:r>
      <w:proofErr w:type="spellStart"/>
      <w:r w:rsidR="00CB69BF">
        <w:rPr>
          <w:i/>
        </w:rPr>
        <w:t>Vorsatz</w:t>
      </w:r>
      <w:proofErr w:type="spellEnd"/>
      <w:r w:rsidR="00CB69BF">
        <w:t xml:space="preserve"> stands to the </w:t>
      </w:r>
      <w:proofErr w:type="spellStart"/>
      <w:r w:rsidR="00CB69BF">
        <w:rPr>
          <w:i/>
        </w:rPr>
        <w:t>Handlung</w:t>
      </w:r>
      <w:proofErr w:type="spellEnd"/>
      <w:r w:rsidR="003436AA">
        <w:t>, which is the narrower action specifi</w:t>
      </w:r>
      <w:r w:rsidR="00E40814">
        <w:t>ed only under the descriptions</w:t>
      </w:r>
      <w:r w:rsidR="003436AA">
        <w:t xml:space="preserve"> explicitly licensed by the purpose for which it was performed</w:t>
      </w:r>
      <w:r w:rsidR="00CB69BF">
        <w:t xml:space="preserve">.  </w:t>
      </w:r>
      <w:r w:rsidR="00E40814">
        <w:t xml:space="preserve">The </w:t>
      </w:r>
      <w:proofErr w:type="spellStart"/>
      <w:r w:rsidR="00E40814">
        <w:rPr>
          <w:i/>
        </w:rPr>
        <w:t>Absicht</w:t>
      </w:r>
      <w:proofErr w:type="spellEnd"/>
      <w:r w:rsidR="002F74D6">
        <w:t xml:space="preserve"> must be exhibited as normatively governing the doing in the dual sense </w:t>
      </w:r>
      <w:r w:rsidR="008532E8">
        <w:t xml:space="preserve">both </w:t>
      </w:r>
      <w:r w:rsidR="002F74D6">
        <w:t xml:space="preserve">of serving as a normative </w:t>
      </w:r>
      <w:r w:rsidR="002F74D6">
        <w:lastRenderedPageBreak/>
        <w:t>standard for assessment of the practical attitudes it governs</w:t>
      </w:r>
      <w:r w:rsidR="00E40814">
        <w:t xml:space="preserve"> (each specification of the doing being thought of as an acknowledgment of that norm)</w:t>
      </w:r>
      <w:r w:rsidR="002F74D6">
        <w:t xml:space="preserve">, and as being the norm that those attitudes can be seen to have been </w:t>
      </w:r>
      <w:proofErr w:type="spellStart"/>
      <w:r w:rsidR="002F74D6">
        <w:t>subjunctively</w:t>
      </w:r>
      <w:proofErr w:type="spellEnd"/>
      <w:r w:rsidR="002F74D6">
        <w:t xml:space="preserve"> sensitive to, in the sense that had the norm been different, so would the attitudes.  </w:t>
      </w:r>
    </w:p>
    <w:p w14:paraId="6CFC17FC" w14:textId="77777777" w:rsidR="00A40A63" w:rsidRDefault="00A40A63" w:rsidP="0058324F">
      <w:pPr>
        <w:pStyle w:val="Numbered1"/>
        <w:numPr>
          <w:ilvl w:val="0"/>
          <w:numId w:val="0"/>
        </w:numPr>
        <w:spacing w:line="360" w:lineRule="auto"/>
      </w:pPr>
    </w:p>
    <w:p w14:paraId="1E3102CE" w14:textId="77777777" w:rsidR="00E76EDD" w:rsidRPr="004E1FCB" w:rsidRDefault="004E1FCB" w:rsidP="0058324F">
      <w:pPr>
        <w:spacing w:line="360" w:lineRule="auto"/>
        <w:rPr>
          <w:rFonts w:cs="Times New Roman"/>
        </w:rPr>
      </w:pPr>
      <w:r>
        <w:tab/>
      </w:r>
      <w:r>
        <w:rPr>
          <w:rFonts w:cs="Times New Roman"/>
        </w:rPr>
        <w:t xml:space="preserve">One </w:t>
      </w:r>
      <w:proofErr w:type="spellStart"/>
      <w:r>
        <w:rPr>
          <w:rFonts w:cs="Times New Roman"/>
        </w:rPr>
        <w:t>recollectively</w:t>
      </w:r>
      <w:proofErr w:type="spellEnd"/>
      <w:r>
        <w:rPr>
          <w:rFonts w:cs="Times New Roman"/>
        </w:rPr>
        <w:t xml:space="preserve"> discerns/imputes a norm that is in the form of an </w:t>
      </w:r>
      <w:r w:rsidR="008E1197">
        <w:rPr>
          <w:rFonts w:cs="Times New Roman"/>
        </w:rPr>
        <w:t xml:space="preserve">intention or </w:t>
      </w:r>
      <w:proofErr w:type="spellStart"/>
      <w:r>
        <w:rPr>
          <w:rFonts w:cs="Times New Roman"/>
          <w:i/>
        </w:rPr>
        <w:t>Absicht</w:t>
      </w:r>
      <w:proofErr w:type="spellEnd"/>
      <w:r>
        <w:rPr>
          <w:rFonts w:cs="Times New Roman"/>
        </w:rPr>
        <w:t xml:space="preserve">, something that </w:t>
      </w:r>
      <w:r w:rsidR="00B257E4">
        <w:rPr>
          <w:rFonts w:cs="Times New Roman"/>
        </w:rPr>
        <w:t>governs the practical process by specifying</w:t>
      </w:r>
      <w:r>
        <w:rPr>
          <w:rFonts w:cs="Times New Roman"/>
        </w:rPr>
        <w:t xml:space="preserve"> what is being </w:t>
      </w:r>
      <w:r>
        <w:rPr>
          <w:rFonts w:cs="Times New Roman"/>
          <w:i/>
        </w:rPr>
        <w:t xml:space="preserve">striven </w:t>
      </w:r>
      <w:r>
        <w:rPr>
          <w:rFonts w:cs="Times New Roman"/>
        </w:rPr>
        <w:t xml:space="preserve">for or </w:t>
      </w:r>
      <w:r>
        <w:rPr>
          <w:rFonts w:cs="Times New Roman"/>
          <w:i/>
        </w:rPr>
        <w:t xml:space="preserve">aimed </w:t>
      </w:r>
      <w:r>
        <w:rPr>
          <w:rFonts w:cs="Times New Roman"/>
        </w:rPr>
        <w:t>at.  Saying that goes beyond just saying that it serves as a normative standard for assessments of the success of practical attitudes.  For that could be true without entailing that anyone cares about the standard and is making decisions in the light of what the norm enjoins.  The additional element involves thinking of each component of the subsequent retrospectively constructed/discovered tradition as surrounded by a cloud of incompatible alternatives.</w:t>
      </w:r>
      <w:r w:rsidRPr="003E7BF9">
        <w:rPr>
          <w:rFonts w:cs="Times New Roman"/>
          <w:b/>
        </w:rPr>
        <w:t xml:space="preserve">  </w:t>
      </w:r>
      <w:r w:rsidRPr="004E1FCB">
        <w:rPr>
          <w:rFonts w:cs="Times New Roman"/>
        </w:rPr>
        <w:t xml:space="preserve">The recollective forgiver then practically takes or treats the subject of the attitude in question as </w:t>
      </w:r>
      <w:r w:rsidRPr="004E1FCB">
        <w:rPr>
          <w:rFonts w:cs="Times New Roman"/>
          <w:i/>
        </w:rPr>
        <w:t xml:space="preserve">choosing </w:t>
      </w:r>
      <w:r w:rsidRPr="004E1FCB">
        <w:rPr>
          <w:rFonts w:cs="Times New Roman"/>
        </w:rPr>
        <w:t>the alternative taken (the one incorporated in the recollective-recognitive forgiveness-narrative</w:t>
      </w:r>
      <w:r>
        <w:rPr>
          <w:rFonts w:cs="Times New Roman"/>
        </w:rPr>
        <w:t>)</w:t>
      </w:r>
      <w:r w:rsidRPr="004E1FCB">
        <w:rPr>
          <w:rFonts w:cs="Times New Roman"/>
        </w:rPr>
        <w:t xml:space="preserve">, as having </w:t>
      </w:r>
      <w:r w:rsidRPr="004E1FCB">
        <w:rPr>
          <w:rFonts w:cs="Times New Roman"/>
          <w:i/>
        </w:rPr>
        <w:t xml:space="preserve">selected </w:t>
      </w:r>
      <w:r w:rsidRPr="004E1FCB">
        <w:rPr>
          <w:rFonts w:cs="Times New Roman"/>
        </w:rPr>
        <w:t>it out of the cloud of relevant alternatives</w:t>
      </w:r>
      <w:r w:rsidR="00CA0C43">
        <w:rPr>
          <w:rFonts w:cs="Times New Roman"/>
        </w:rPr>
        <w:t xml:space="preserve">, which are </w:t>
      </w:r>
      <w:proofErr w:type="spellStart"/>
      <w:r w:rsidR="00CA0C43">
        <w:rPr>
          <w:rFonts w:cs="Times New Roman"/>
        </w:rPr>
        <w:t>sacrified</w:t>
      </w:r>
      <w:proofErr w:type="spellEnd"/>
      <w:r w:rsidR="00CA0C43">
        <w:rPr>
          <w:rFonts w:cs="Times New Roman"/>
        </w:rPr>
        <w:t xml:space="preserve"> for it</w:t>
      </w:r>
      <w:r w:rsidRPr="004E1FCB">
        <w:rPr>
          <w:rFonts w:cs="Times New Roman"/>
        </w:rPr>
        <w:t xml:space="preserve">.  That is what it is to treat the governing norm as not just a norm of assessment, but as an </w:t>
      </w:r>
      <w:proofErr w:type="spellStart"/>
      <w:r w:rsidRPr="004E1FCB">
        <w:rPr>
          <w:rFonts w:cs="Times New Roman"/>
          <w:i/>
        </w:rPr>
        <w:t>Absicht</w:t>
      </w:r>
      <w:proofErr w:type="spellEnd"/>
      <w:r w:rsidRPr="004E1FCB">
        <w:rPr>
          <w:rFonts w:cs="Times New Roman"/>
        </w:rPr>
        <w:t xml:space="preserve">. </w:t>
      </w:r>
      <w:r>
        <w:rPr>
          <w:rFonts w:cs="Times New Roman"/>
        </w:rPr>
        <w:t xml:space="preserve"> </w:t>
      </w:r>
      <w:r w:rsidR="002132AC">
        <w:t>This is rationally reconstructing a tradition of attitudes that are status-dependent, in the sense of being governed, in the dual sense, by an implicit norm that becomes gradually more explicit as it is acknowledged by the attitudes incorporated in the recollected tradition.</w:t>
      </w:r>
      <w:r w:rsidR="003436AA">
        <w:t xml:space="preserve">  </w:t>
      </w:r>
      <w:r w:rsidR="002132AC">
        <w:t xml:space="preserve">  </w:t>
      </w:r>
    </w:p>
    <w:p w14:paraId="59454DCF" w14:textId="77777777" w:rsidR="00D87749" w:rsidRPr="00CB69BF" w:rsidRDefault="002132AC" w:rsidP="0058324F">
      <w:pPr>
        <w:pStyle w:val="Numbered1"/>
        <w:numPr>
          <w:ilvl w:val="0"/>
          <w:numId w:val="0"/>
        </w:numPr>
        <w:spacing w:line="360" w:lineRule="auto"/>
      </w:pPr>
      <w:r>
        <w:t xml:space="preserve">  </w:t>
      </w:r>
    </w:p>
    <w:p w14:paraId="52C6E826" w14:textId="77777777" w:rsidR="00F9001B" w:rsidRPr="00121F09" w:rsidRDefault="00121F09" w:rsidP="0058324F">
      <w:pPr>
        <w:pStyle w:val="Numbered1"/>
        <w:numPr>
          <w:ilvl w:val="0"/>
          <w:numId w:val="0"/>
        </w:numPr>
        <w:spacing w:line="360" w:lineRule="auto"/>
      </w:pPr>
      <w:r>
        <w:tab/>
        <w:t xml:space="preserve">The meta-norm that governs recollective performances (and the practical attitudes they express) is that the norm one reconstructively discerns or imputes must normatively govern </w:t>
      </w:r>
      <w:r>
        <w:rPr>
          <w:i/>
        </w:rPr>
        <w:t>all</w:t>
      </w:r>
      <w:r>
        <w:t xml:space="preserve"> the consequential specifications of attitudes downstream of the </w:t>
      </w:r>
      <w:proofErr w:type="spellStart"/>
      <w:r>
        <w:rPr>
          <w:i/>
        </w:rPr>
        <w:t>Handlung</w:t>
      </w:r>
      <w:proofErr w:type="spellEnd"/>
      <w:r>
        <w:t>.  That includes the practical</w:t>
      </w:r>
      <w:r w:rsidR="00035D49">
        <w:t>-reparative</w:t>
      </w:r>
      <w:r>
        <w:t xml:space="preserve"> and </w:t>
      </w:r>
      <w:r w:rsidR="00035D49">
        <w:t>hermeneutic-</w:t>
      </w:r>
      <w:r>
        <w:t xml:space="preserve">recollective attitudes the assessing judge adopts.  </w:t>
      </w:r>
      <w:proofErr w:type="gramStart"/>
      <w:r>
        <w:t>So</w:t>
      </w:r>
      <w:proofErr w:type="gramEnd"/>
      <w:r>
        <w:t xml:space="preserve"> the forgiving agent must endorse the norm being attributed as governing the deed</w:t>
      </w:r>
      <w:r w:rsidR="00300369">
        <w:t>—</w:t>
      </w:r>
      <w:r w:rsidR="0024644B">
        <w:t>must</w:t>
      </w:r>
      <w:r w:rsidR="00300369">
        <w:t xml:space="preserve"> acknowl</w:t>
      </w:r>
      <w:r w:rsidR="0024644B">
        <w:t>edge its authority</w:t>
      </w:r>
      <w:r>
        <w:t xml:space="preserve">.  That is part of taking co-responsibility for it.  In forgiving, one makes oneself responsible for the emerging norm one attributes as the implicit </w:t>
      </w:r>
      <w:proofErr w:type="spellStart"/>
      <w:r>
        <w:rPr>
          <w:i/>
        </w:rPr>
        <w:t>Absicht</w:t>
      </w:r>
      <w:proofErr w:type="spellEnd"/>
      <w:r>
        <w:t xml:space="preserve"> of the deed.  This is </w:t>
      </w:r>
      <w:r>
        <w:rPr>
          <w:i/>
        </w:rPr>
        <w:t>identifying with</w:t>
      </w:r>
      <w:r>
        <w:t xml:space="preserve"> the agent, in the sense of risking and if need be sacrificing one’s own attitudes, by subjecting them to normative assessment according to the norm one both attributes and acknowledges, and being </w:t>
      </w:r>
      <w:proofErr w:type="spellStart"/>
      <w:r>
        <w:t>subjunctively</w:t>
      </w:r>
      <w:proofErr w:type="spellEnd"/>
      <w:r>
        <w:t xml:space="preserve"> sensitive to that norm in one’s own attitudes.  </w:t>
      </w:r>
      <w:r w:rsidR="00187F0D">
        <w:t xml:space="preserve">In this </w:t>
      </w:r>
      <w:r w:rsidR="00187F0D">
        <w:lastRenderedPageBreak/>
        <w:t xml:space="preserve">specific sense, the forgiving agent acknowledges the doing as its own, as the doing </w:t>
      </w:r>
      <w:r w:rsidR="00EB3C93">
        <w:t xml:space="preserve">not </w:t>
      </w:r>
      <w:r w:rsidR="00EB3C93">
        <w:rPr>
          <w:i/>
        </w:rPr>
        <w:t>only</w:t>
      </w:r>
      <w:r w:rsidR="00EB3C93">
        <w:t xml:space="preserve"> </w:t>
      </w:r>
      <w:r w:rsidR="00187F0D">
        <w:t>of th</w:t>
      </w:r>
      <w:r w:rsidR="00FF5B24">
        <w:t xml:space="preserve">e agent who initiated it, but </w:t>
      </w:r>
      <w:r>
        <w:rPr>
          <w:i/>
        </w:rPr>
        <w:t xml:space="preserve">also </w:t>
      </w:r>
      <w:r>
        <w:t xml:space="preserve">of the forgiving </w:t>
      </w:r>
      <w:proofErr w:type="spellStart"/>
      <w:r>
        <w:t>recollector</w:t>
      </w:r>
      <w:proofErr w:type="spellEnd"/>
      <w:r>
        <w:t xml:space="preserve">.  </w:t>
      </w:r>
      <w:r w:rsidR="00187F0D">
        <w:t xml:space="preserve">  </w:t>
      </w:r>
    </w:p>
    <w:p w14:paraId="33C4CD80" w14:textId="77777777" w:rsidR="007222FC" w:rsidRDefault="007222FC" w:rsidP="0058324F">
      <w:pPr>
        <w:pStyle w:val="Numbered1"/>
        <w:numPr>
          <w:ilvl w:val="0"/>
          <w:numId w:val="0"/>
        </w:numPr>
        <w:spacing w:line="360" w:lineRule="auto"/>
      </w:pPr>
    </w:p>
    <w:p w14:paraId="200C7D38" w14:textId="77777777" w:rsidR="0019642C" w:rsidRDefault="0019642C" w:rsidP="0058324F">
      <w:pPr>
        <w:pStyle w:val="Numbered1"/>
        <w:numPr>
          <w:ilvl w:val="0"/>
          <w:numId w:val="0"/>
        </w:numPr>
        <w:spacing w:line="360" w:lineRule="auto"/>
      </w:pPr>
      <w:r>
        <w:tab/>
        <w:t>Forgiving recollection can be understood on the m</w:t>
      </w:r>
      <w:r w:rsidR="00852236">
        <w:t>odel of</w:t>
      </w:r>
      <w:r w:rsidR="0030015A">
        <w:t xml:space="preserve"> </w:t>
      </w:r>
      <w:r w:rsidR="00852236">
        <w:t>the institutional</w:t>
      </w:r>
      <w:r w:rsidR="0030015A">
        <w:t xml:space="preserve"> common or case-law </w:t>
      </w:r>
      <w:r w:rsidR="00852236">
        <w:t>jurisprud</w:t>
      </w:r>
      <w:r w:rsidR="00AF1970">
        <w:t>ential practices mentioned earlier</w:t>
      </w:r>
      <w:r>
        <w:t>.  There</w:t>
      </w:r>
      <w:r w:rsidR="0030015A">
        <w:t xml:space="preserve">, the current judge rationally reconstructs the tradition by selecting a trajectory of prior precedential decisions that are expressively progressive, in that they reveal the gradual emergence into explicitness of a norm </w:t>
      </w:r>
      <w:r w:rsidR="003948EE">
        <w:t xml:space="preserve">(the content of a law) </w:t>
      </w:r>
      <w:r w:rsidR="0030015A">
        <w:t xml:space="preserve">that can be seen to have implicitly governed (in the dual sense of serving as a standard and having the precedential attitudes be revealed as </w:t>
      </w:r>
      <w:proofErr w:type="spellStart"/>
      <w:r w:rsidR="0030015A">
        <w:t>subjunctively</w:t>
      </w:r>
      <w:proofErr w:type="spellEnd"/>
      <w:r w:rsidR="0030015A">
        <w:t xml:space="preserve"> sensitive to it) all the decisions (attitudes) in the reconstructed tradition.  It is that norm that then justifies the current judge’s decision</w:t>
      </w:r>
      <w:r w:rsidR="009F449F">
        <w:t>.</w:t>
      </w:r>
      <w:r>
        <w:t xml:space="preserve">  </w:t>
      </w:r>
      <w:r w:rsidR="00D6365F">
        <w:t>T</w:t>
      </w:r>
      <w:r>
        <w:t xml:space="preserve">he norm </w:t>
      </w:r>
      <w:r w:rsidR="00913602">
        <w:t xml:space="preserve">that is </w:t>
      </w:r>
      <w:r>
        <w:t xml:space="preserve">seen as emerging from the rationally reconstructed tradition of decisions sets the standard for normative assessment by future judges of the current decision, which claims to be </w:t>
      </w:r>
      <w:proofErr w:type="spellStart"/>
      <w:r>
        <w:t>subjunctively</w:t>
      </w:r>
      <w:proofErr w:type="spellEnd"/>
      <w:r>
        <w:t xml:space="preserve"> sensitive to that very norm.  </w:t>
      </w:r>
      <w:proofErr w:type="gramStart"/>
      <w:r>
        <w:t>So</w:t>
      </w:r>
      <w:proofErr w:type="gramEnd"/>
      <w:r>
        <w:t xml:space="preserve"> the recollecting judge subjects herself to (acknowledges the authority of) the norm she retrospectively discerns.  </w:t>
      </w:r>
      <w:r w:rsidR="00F13701">
        <w:t xml:space="preserve">The </w:t>
      </w:r>
      <w:r w:rsidR="00B00B83">
        <w:t>more of the prior decisions</w:t>
      </w:r>
      <w:r w:rsidR="00F13701">
        <w:t xml:space="preserve"> the recollection rationalizes and exhibits as expressive of the norm, the better the recollective warrant that norm provides for the current decision.  </w:t>
      </w:r>
      <w:r w:rsidR="00A5202B">
        <w:t xml:space="preserve">Whatever residue there is of decisions that cannot be fit into the retrospectively rationally reconstructed tradition as precedentially rationalizing and expressive of the norm, </w:t>
      </w:r>
      <w:r w:rsidR="003948EE">
        <w:t xml:space="preserve">increases </w:t>
      </w:r>
      <w:r w:rsidR="00A5202B">
        <w:t>the scope for criticism of the current decision by future judges</w:t>
      </w:r>
      <w:r w:rsidR="00B00B83">
        <w:t>, who may or may not acknowledge it as correct and itself precedential</w:t>
      </w:r>
      <w:r w:rsidR="00A5202B">
        <w:t xml:space="preserve">.  </w:t>
      </w:r>
      <w:r w:rsidR="00B00B83">
        <w:t xml:space="preserve">For the only authority the decision has derives from its responsibility to the tradition of prior decisions. </w:t>
      </w:r>
    </w:p>
    <w:p w14:paraId="1A2C9F65" w14:textId="77777777" w:rsidR="0019642C" w:rsidRDefault="0019642C" w:rsidP="0058324F">
      <w:pPr>
        <w:pStyle w:val="Numbered1"/>
        <w:numPr>
          <w:ilvl w:val="0"/>
          <w:numId w:val="0"/>
        </w:numPr>
        <w:spacing w:line="360" w:lineRule="auto"/>
      </w:pPr>
    </w:p>
    <w:p w14:paraId="3CEB9532" w14:textId="77777777" w:rsidR="00EA70E2" w:rsidRDefault="00B14C36" w:rsidP="0058324F">
      <w:pPr>
        <w:pStyle w:val="Numbered1"/>
        <w:numPr>
          <w:ilvl w:val="0"/>
          <w:numId w:val="0"/>
        </w:numPr>
        <w:spacing w:line="360" w:lineRule="auto"/>
      </w:pPr>
      <w:r>
        <w:tab/>
      </w:r>
      <w:r w:rsidR="00EA70E2">
        <w:t>Forgiving</w:t>
      </w:r>
      <w:r w:rsidR="00E15154">
        <w:t xml:space="preserve"> (</w:t>
      </w:r>
      <w:proofErr w:type="spellStart"/>
      <w:r w:rsidR="00E15154">
        <w:t>recollectively</w:t>
      </w:r>
      <w:proofErr w:type="spellEnd"/>
      <w:r w:rsidR="00E15154">
        <w:t xml:space="preserve"> recognizing)</w:t>
      </w:r>
      <w:r w:rsidR="00EA70E2">
        <w:t xml:space="preserve">, on this account, is hard work.  It cannot be brought off with a single, sweeping, </w:t>
      </w:r>
      <w:r w:rsidR="001873E5">
        <w:t xml:space="preserve">abstractly </w:t>
      </w:r>
      <w:r w:rsidR="00EA70E2">
        <w:t xml:space="preserve">general gesture: “I forgive you for what you did.”  One could always </w:t>
      </w:r>
      <w:r w:rsidR="00EA70E2">
        <w:rPr>
          <w:i/>
        </w:rPr>
        <w:t>say</w:t>
      </w:r>
      <w:r w:rsidR="00EA70E2">
        <w:t xml:space="preserve"> that, but saying it would not make it so.  Besides commitment to practically affect the consequences of the doing one is forgiving, one must produce a concrete recollective reconstruction of the deed, under all of its intentional and consequential specifications.  </w:t>
      </w:r>
      <w:r w:rsidR="003224B9">
        <w:t xml:space="preserve">Recollection is a </w:t>
      </w:r>
      <w:r w:rsidR="003224B9" w:rsidRPr="003224B9">
        <w:rPr>
          <w:i/>
        </w:rPr>
        <w:t>making</w:t>
      </w:r>
      <w:r w:rsidR="003224B9">
        <w:t xml:space="preserve">—the crafting of a distinctive kind of narrative—that is successful only insofar as it ends up </w:t>
      </w:r>
      <w:r w:rsidR="00517972">
        <w:t xml:space="preserve">being recognizable as having </w:t>
      </w:r>
      <w:r w:rsidR="003224B9">
        <w:t xml:space="preserve">the form of a </w:t>
      </w:r>
      <w:r w:rsidR="003224B9" w:rsidRPr="003224B9">
        <w:rPr>
          <w:i/>
        </w:rPr>
        <w:t>finding</w:t>
      </w:r>
      <w:r w:rsidR="003224B9">
        <w:t>.</w:t>
      </w:r>
      <w:r w:rsidR="00EA70E2">
        <w:t xml:space="preserve"> </w:t>
      </w:r>
      <w:r w:rsidR="003224B9">
        <w:t xml:space="preserve"> Doing that seems perverse, but it is giving contingency the normative form of necessity.  Recollection is the narrative genre in which the rationalization of decisions appealing to common or case law </w:t>
      </w:r>
      <w:r w:rsidR="003224B9">
        <w:lastRenderedPageBreak/>
        <w:t xml:space="preserve">also </w:t>
      </w:r>
      <w:r w:rsidR="00297A92">
        <w:t>belongs</w:t>
      </w:r>
      <w:r w:rsidR="003224B9">
        <w:t>.  One must recruit and assemble the raw materials one inherits so as to exhibit a norm</w:t>
      </w:r>
      <w:r w:rsidR="00831969">
        <w:t xml:space="preserve"> one can endorse oneself</w:t>
      </w:r>
      <w:r w:rsidR="003224B9">
        <w:t xml:space="preserve"> as always having governed the tradition to which one oneself belongs, with which one oneself identifies—a tradition that shows up as progressively revealing a governing norm, making ever more expli</w:t>
      </w:r>
      <w:r w:rsidR="009D61B2">
        <w:t>cit what was all along implicit.  The expressively progressive tradition discerned culminates (for now) in the consequential specification of the doing that is the recollection itself.</w:t>
      </w:r>
    </w:p>
    <w:p w14:paraId="34C77F26" w14:textId="77777777" w:rsidR="003224B9" w:rsidRDefault="003224B9" w:rsidP="0058324F">
      <w:pPr>
        <w:pStyle w:val="Numbered1"/>
        <w:numPr>
          <w:ilvl w:val="0"/>
          <w:numId w:val="0"/>
        </w:numPr>
        <w:spacing w:line="360" w:lineRule="auto"/>
      </w:pPr>
    </w:p>
    <w:p w14:paraId="6465A26E" w14:textId="77777777" w:rsidR="00FC6968" w:rsidRPr="00FC6968" w:rsidRDefault="00FC6968" w:rsidP="0058324F">
      <w:pPr>
        <w:pStyle w:val="Numbered1"/>
        <w:numPr>
          <w:ilvl w:val="0"/>
          <w:numId w:val="0"/>
        </w:numPr>
        <w:spacing w:line="360" w:lineRule="auto"/>
        <w:rPr>
          <w:b/>
        </w:rPr>
      </w:pPr>
      <w:r w:rsidRPr="00FC6968">
        <w:rPr>
          <w:b/>
        </w:rPr>
        <w:tab/>
        <w:t xml:space="preserve">V. </w:t>
      </w:r>
      <w:r>
        <w:rPr>
          <w:b/>
        </w:rPr>
        <w:t xml:space="preserve">   Conclusion</w:t>
      </w:r>
    </w:p>
    <w:p w14:paraId="2A1536B2" w14:textId="77777777" w:rsidR="00FC6968" w:rsidRDefault="00FC6968" w:rsidP="0058324F">
      <w:pPr>
        <w:pStyle w:val="Numbered1"/>
        <w:numPr>
          <w:ilvl w:val="0"/>
          <w:numId w:val="0"/>
        </w:numPr>
        <w:spacing w:line="360" w:lineRule="auto"/>
      </w:pPr>
    </w:p>
    <w:p w14:paraId="0AE01140" w14:textId="77777777" w:rsidR="00D6365F" w:rsidRDefault="00831969" w:rsidP="0058324F">
      <w:pPr>
        <w:spacing w:line="360" w:lineRule="auto"/>
      </w:pPr>
      <w:r>
        <w:tab/>
        <w:t xml:space="preserve">What if what one is given to work with is </w:t>
      </w:r>
      <w:r>
        <w:rPr>
          <w:i/>
        </w:rPr>
        <w:t>too</w:t>
      </w:r>
      <w:r>
        <w:t xml:space="preserve"> hard to forgive?  </w:t>
      </w:r>
      <w:r w:rsidR="00D6365F" w:rsidRPr="0050198B">
        <w:rPr>
          <w:rFonts w:cs="Times New Roman"/>
        </w:rPr>
        <w:t xml:space="preserve">What if the subject of the attitude that is being forgiven as part of the larger enterprise of forgiving something upstream of it is in fact </w:t>
      </w:r>
      <w:proofErr w:type="spellStart"/>
      <w:r w:rsidR="00D6365F" w:rsidRPr="0050198B">
        <w:rPr>
          <w:rFonts w:cs="Times New Roman"/>
        </w:rPr>
        <w:t>dispositionally</w:t>
      </w:r>
      <w:proofErr w:type="spellEnd"/>
      <w:r w:rsidR="00D6365F" w:rsidRPr="0050198B">
        <w:rPr>
          <w:rFonts w:cs="Times New Roman"/>
        </w:rPr>
        <w:t xml:space="preserve"> unresponsive to the verdict of the norm?  What if (as the </w:t>
      </w:r>
      <w:proofErr w:type="spellStart"/>
      <w:r w:rsidR="00D6365F" w:rsidRPr="00243F9B">
        <w:rPr>
          <w:rFonts w:cs="Times New Roman"/>
          <w:i/>
        </w:rPr>
        <w:t>Kammerdiener</w:t>
      </w:r>
      <w:proofErr w:type="spellEnd"/>
      <w:r w:rsidR="00D6365F" w:rsidRPr="0050198B">
        <w:rPr>
          <w:rFonts w:cs="Times New Roman"/>
        </w:rPr>
        <w:t xml:space="preserve"> alleges) it in fact is sensitive only to other concerns particular to its subject?</w:t>
      </w:r>
      <w:r w:rsidR="00214843">
        <w:rPr>
          <w:rFonts w:cs="Times New Roman"/>
        </w:rPr>
        <w:t xml:space="preserve">  It seems that</w:t>
      </w:r>
      <w:r>
        <w:t xml:space="preserve"> the</w:t>
      </w:r>
      <w:r w:rsidR="0079132C">
        <w:t xml:space="preserve"> criteria of adequacy for </w:t>
      </w:r>
      <w:r w:rsidR="0079132C">
        <w:rPr>
          <w:i/>
        </w:rPr>
        <w:t>successful</w:t>
      </w:r>
      <w:r w:rsidR="00B25919">
        <w:t xml:space="preserve"> forgiveness, both reparative</w:t>
      </w:r>
      <w:r w:rsidR="0079132C">
        <w:t xml:space="preserve"> and recollective, are in many cases </w:t>
      </w:r>
      <w:r w:rsidR="0079132C" w:rsidRPr="0079132C">
        <w:rPr>
          <w:i/>
        </w:rPr>
        <w:t>impossible</w:t>
      </w:r>
      <w:r w:rsidR="0079132C">
        <w:t xml:space="preserve"> to satisfy.  Some things</w:t>
      </w:r>
      <w:r>
        <w:t xml:space="preserve"> people have done, we want to say,</w:t>
      </w:r>
      <w:r w:rsidR="0079132C">
        <w:t xml:space="preserve"> are</w:t>
      </w:r>
      <w:r>
        <w:t xml:space="preserve"> simply</w:t>
      </w:r>
      <w:r w:rsidR="0079132C">
        <w:t xml:space="preserve"> </w:t>
      </w:r>
      <w:r w:rsidR="0079132C">
        <w:rPr>
          <w:i/>
        </w:rPr>
        <w:t>unforgivable</w:t>
      </w:r>
      <w:r w:rsidR="0079132C">
        <w:t xml:space="preserve">.  </w:t>
      </w:r>
      <w:r w:rsidR="006F4399">
        <w:t xml:space="preserve">In some cases, though we might try to mitigate the consequences of evil doings, we </w:t>
      </w:r>
      <w:r w:rsidR="002934DD">
        <w:t xml:space="preserve">just </w:t>
      </w:r>
      <w:r w:rsidR="006F4399">
        <w:t xml:space="preserve">have no idea how to go about discerning the emergence of a governing norm we could endorse ourselves. </w:t>
      </w:r>
      <w:r w:rsidR="00D6365F">
        <w:t xml:space="preserve"> </w:t>
      </w:r>
      <w:r w:rsidR="004F7CEF">
        <w:t>And this situati</w:t>
      </w:r>
      <w:r w:rsidR="003674A8">
        <w:t>on does not</w:t>
      </w:r>
      <w:r w:rsidR="004F7CEF">
        <w:t xml:space="preserve"> arise </w:t>
      </w:r>
      <w:r w:rsidR="003674A8">
        <w:t xml:space="preserve">only </w:t>
      </w:r>
      <w:r w:rsidR="004F7CEF">
        <w:t xml:space="preserve">in extraordinary cases. </w:t>
      </w:r>
      <w:r w:rsidR="00D6365F" w:rsidRPr="004F7CEF">
        <w:rPr>
          <w:i/>
        </w:rPr>
        <w:t>Any</w:t>
      </w:r>
      <w:r w:rsidR="00D6365F">
        <w:t xml:space="preserve"> actual recollective story will involve strains: </w:t>
      </w:r>
      <w:r w:rsidR="00D6365F" w:rsidRPr="000475A1">
        <w:rPr>
          <w:rFonts w:cs="Times New Roman"/>
        </w:rPr>
        <w:t xml:space="preserve">elements of what is actually done, at </w:t>
      </w:r>
      <w:r w:rsidR="00D6365F" w:rsidRPr="001F3F69">
        <w:rPr>
          <w:rFonts w:cs="Times New Roman"/>
          <w:i/>
        </w:rPr>
        <w:t>every</w:t>
      </w:r>
      <w:r w:rsidR="00D6365F" w:rsidRPr="000475A1">
        <w:rPr>
          <w:rFonts w:cs="Times New Roman"/>
          <w:i/>
        </w:rPr>
        <w:t xml:space="preserve"> </w:t>
      </w:r>
      <w:r w:rsidR="00D6365F" w:rsidRPr="000475A1">
        <w:rPr>
          <w:rFonts w:cs="Times New Roman"/>
        </w:rPr>
        <w:t>stage in the developing process, that can</w:t>
      </w:r>
      <w:r w:rsidR="00D6365F" w:rsidRPr="000475A1">
        <w:rPr>
          <w:rFonts w:cs="Times New Roman"/>
          <w:i/>
        </w:rPr>
        <w:t xml:space="preserve">not </w:t>
      </w:r>
      <w:r w:rsidR="00D6365F" w:rsidRPr="000475A1">
        <w:rPr>
          <w:rFonts w:cs="Times New Roman"/>
        </w:rPr>
        <w:t>be smoothly, successfully, or convincingly given such a norm-responsive explanation.</w:t>
      </w:r>
    </w:p>
    <w:p w14:paraId="51027BC5" w14:textId="77777777" w:rsidR="00D6365F" w:rsidRDefault="00D6365F" w:rsidP="0058324F">
      <w:pPr>
        <w:spacing w:line="360" w:lineRule="auto"/>
      </w:pPr>
    </w:p>
    <w:p w14:paraId="67532542" w14:textId="77777777" w:rsidR="00504E23" w:rsidRPr="00F73D70" w:rsidRDefault="003B3222" w:rsidP="0058324F">
      <w:pPr>
        <w:spacing w:line="360" w:lineRule="auto"/>
        <w:ind w:firstLine="720"/>
      </w:pPr>
      <w:r>
        <w:t xml:space="preserve">Indeed.  But now we must ask: whose fault is it that the doing is unforgiveable—the doer or the forgiver?  </w:t>
      </w:r>
      <w:r w:rsidR="00D6365F">
        <w:rPr>
          <w:rFonts w:cs="Times New Roman"/>
        </w:rPr>
        <w:t>I</w:t>
      </w:r>
      <w:r w:rsidR="00D6365F" w:rsidRPr="000475A1">
        <w:rPr>
          <w:rFonts w:cs="Times New Roman"/>
        </w:rPr>
        <w:t>s th</w:t>
      </w:r>
      <w:r w:rsidR="00D6365F">
        <w:rPr>
          <w:rFonts w:cs="Times New Roman"/>
        </w:rPr>
        <w:t xml:space="preserve">e failure that of the bad agent or of the bad </w:t>
      </w:r>
      <w:proofErr w:type="spellStart"/>
      <w:r w:rsidR="00D6365F">
        <w:rPr>
          <w:rFonts w:cs="Times New Roman"/>
        </w:rPr>
        <w:t>recollector</w:t>
      </w:r>
      <w:proofErr w:type="spellEnd"/>
      <w:r w:rsidR="00D6365F">
        <w:rPr>
          <w:rFonts w:cs="Times New Roman"/>
        </w:rPr>
        <w:t>? Is it a matter</w:t>
      </w:r>
      <w:r w:rsidR="00D6365F" w:rsidRPr="000475A1">
        <w:rPr>
          <w:rFonts w:cs="Times New Roman"/>
        </w:rPr>
        <w:t xml:space="preserve"> of how things anyway just are? </w:t>
      </w:r>
      <w:r w:rsidR="00D6365F">
        <w:rPr>
          <w:rFonts w:cs="Times New Roman"/>
        </w:rPr>
        <w:t xml:space="preserve"> </w:t>
      </w:r>
      <w:r w:rsidR="00D6365F" w:rsidRPr="000475A1">
        <w:rPr>
          <w:rFonts w:cs="Times New Roman"/>
        </w:rPr>
        <w:t xml:space="preserve">Or is it because the </w:t>
      </w:r>
      <w:proofErr w:type="spellStart"/>
      <w:r w:rsidR="00D6365F" w:rsidRPr="000475A1">
        <w:rPr>
          <w:rFonts w:cs="Times New Roman"/>
        </w:rPr>
        <w:t>recollector</w:t>
      </w:r>
      <w:proofErr w:type="spellEnd"/>
      <w:r w:rsidR="00D6365F" w:rsidRPr="000475A1">
        <w:rPr>
          <w:rFonts w:cs="Times New Roman"/>
        </w:rPr>
        <w:t xml:space="preserve"> couldn't come up with a more norm-responsive narrative?</w:t>
      </w:r>
      <w:r w:rsidR="00D6365F">
        <w:rPr>
          <w:rFonts w:cs="Times New Roman"/>
        </w:rPr>
        <w:t xml:space="preserve"> The first is the </w:t>
      </w:r>
      <w:r w:rsidR="00D6365F" w:rsidRPr="0050198B">
        <w:rPr>
          <w:rFonts w:cs="Times New Roman"/>
        </w:rPr>
        <w:t xml:space="preserve">attitude of the </w:t>
      </w:r>
      <w:proofErr w:type="spellStart"/>
      <w:r w:rsidR="00D6365F" w:rsidRPr="00D6365F">
        <w:rPr>
          <w:rFonts w:cs="Times New Roman"/>
          <w:i/>
        </w:rPr>
        <w:t>unsittlich</w:t>
      </w:r>
      <w:proofErr w:type="spellEnd"/>
      <w:r w:rsidR="00D6365F" w:rsidRPr="0050198B">
        <w:rPr>
          <w:rFonts w:cs="Times New Roman"/>
        </w:rPr>
        <w:t xml:space="preserve"> </w:t>
      </w:r>
      <w:r w:rsidR="00D6365F" w:rsidRPr="0050198B">
        <w:rPr>
          <w:rFonts w:cs="Times New Roman"/>
          <w:i/>
        </w:rPr>
        <w:t>valet</w:t>
      </w:r>
      <w:r w:rsidR="00D6365F" w:rsidRPr="0050198B">
        <w:rPr>
          <w:rFonts w:cs="Times New Roman"/>
        </w:rPr>
        <w:t xml:space="preserve">, for whom no-one is a practically norm-acknowledging </w:t>
      </w:r>
      <w:r w:rsidR="00D6365F" w:rsidRPr="0050198B">
        <w:rPr>
          <w:rFonts w:cs="Times New Roman"/>
          <w:i/>
        </w:rPr>
        <w:t>hero</w:t>
      </w:r>
      <w:r w:rsidR="00D6365F" w:rsidRPr="0050198B">
        <w:rPr>
          <w:rFonts w:cs="Times New Roman"/>
        </w:rPr>
        <w:t xml:space="preserve">, in the sense of being genuinely responsive and sensitive to norms. </w:t>
      </w:r>
      <w:r w:rsidR="008600FD">
        <w:t>To treat the recollective failure</w:t>
      </w:r>
      <w:r>
        <w:t xml:space="preserve"> as wholly the fault of the doer, to take it as simply a</w:t>
      </w:r>
      <w:r w:rsidR="00D6365F">
        <w:t>n objective</w:t>
      </w:r>
      <w:r>
        <w:t xml:space="preserve"> fact that there is no </w:t>
      </w:r>
      <w:proofErr w:type="gramStart"/>
      <w:r>
        <w:t>norm</w:t>
      </w:r>
      <w:proofErr w:type="gramEnd"/>
      <w:r>
        <w:t xml:space="preserve"> we could endorse that governs the deed as the assessor inherits it, is to adopt exactly the </w:t>
      </w:r>
      <w:r w:rsidR="008600FD">
        <w:t xml:space="preserve">blaming </w:t>
      </w:r>
      <w:r>
        <w:t xml:space="preserve">practical attitude of the hard-hearted judge—an attitude Hegel criticizes as </w:t>
      </w:r>
      <w:proofErr w:type="spellStart"/>
      <w:r>
        <w:t>niedertr</w:t>
      </w:r>
      <w:r>
        <w:rPr>
          <w:rFonts w:cs="Times New Roman"/>
        </w:rPr>
        <w:t>ä</w:t>
      </w:r>
      <w:r>
        <w:t>chtig</w:t>
      </w:r>
      <w:proofErr w:type="spellEnd"/>
      <w:r>
        <w:t xml:space="preserve">.  The contrasting </w:t>
      </w:r>
      <w:proofErr w:type="spellStart"/>
      <w:r w:rsidRPr="00191CCE">
        <w:rPr>
          <w:i/>
        </w:rPr>
        <w:t>edelm</w:t>
      </w:r>
      <w:r w:rsidRPr="00191CCE">
        <w:rPr>
          <w:rFonts w:cs="Times New Roman"/>
          <w:i/>
        </w:rPr>
        <w:t>ü</w:t>
      </w:r>
      <w:r w:rsidRPr="00191CCE">
        <w:rPr>
          <w:i/>
        </w:rPr>
        <w:t>tig</w:t>
      </w:r>
      <w:proofErr w:type="spellEnd"/>
      <w:r>
        <w:t xml:space="preserve"> attitude he </w:t>
      </w:r>
      <w:proofErr w:type="spellStart"/>
      <w:r>
        <w:t>recollectively</w:t>
      </w:r>
      <w:proofErr w:type="spellEnd"/>
      <w:r>
        <w:t xml:space="preserve"> </w:t>
      </w:r>
      <w:r>
        <w:lastRenderedPageBreak/>
        <w:t>recommends as implicit in the idea of norm-</w:t>
      </w:r>
      <w:proofErr w:type="spellStart"/>
      <w:r>
        <w:t>governedness</w:t>
      </w:r>
      <w:proofErr w:type="spellEnd"/>
      <w:r>
        <w:t xml:space="preserve"> as such is rather to identify with the doer, to take (co-)responsibility for the doing.  That is to acknowledge at least equal responsibility on the part of the unsuccessful forgiver.  For the issue is not properly posed in alethic modal terms of the </w:t>
      </w:r>
      <w:r>
        <w:rPr>
          <w:i/>
        </w:rPr>
        <w:t>possibility</w:t>
      </w:r>
      <w:r>
        <w:t xml:space="preserve"> or </w:t>
      </w:r>
      <w:r>
        <w:rPr>
          <w:i/>
        </w:rPr>
        <w:t>im</w:t>
      </w:r>
      <w:r>
        <w:t xml:space="preserve">possibility of forgiving what was done.  It is a deontic normative matter.  One is </w:t>
      </w:r>
      <w:r>
        <w:rPr>
          <w:i/>
        </w:rPr>
        <w:t>committed</w:t>
      </w:r>
      <w:r>
        <w:t xml:space="preserve"> to forgiving, </w:t>
      </w:r>
      <w:r>
        <w:rPr>
          <w:i/>
        </w:rPr>
        <w:t>responsible for</w:t>
      </w:r>
      <w:r>
        <w:t xml:space="preserve"> forgiving.  </w:t>
      </w:r>
      <w:r w:rsidR="00BE2CF5">
        <w:t xml:space="preserve">We have here a Hegelian version of a Kantian regulative ideal.  </w:t>
      </w:r>
      <w:r w:rsidR="00F73D70">
        <w:t xml:space="preserve">That governing regulative ideal is </w:t>
      </w:r>
      <w:r w:rsidR="00F73D70" w:rsidRPr="00F73D70">
        <w:rPr>
          <w:rFonts w:cs="Times New Roman"/>
        </w:rPr>
        <w:t xml:space="preserve">“Tout </w:t>
      </w:r>
      <w:proofErr w:type="spellStart"/>
      <w:r w:rsidR="00F73D70" w:rsidRPr="00F73D70">
        <w:rPr>
          <w:rFonts w:cs="Times New Roman"/>
        </w:rPr>
        <w:t>comprendre</w:t>
      </w:r>
      <w:proofErr w:type="spellEnd"/>
      <w:r w:rsidR="00F73D70" w:rsidRPr="00F73D70">
        <w:rPr>
          <w:rFonts w:cs="Times New Roman"/>
        </w:rPr>
        <w:t xml:space="preserve">, </w:t>
      </w:r>
      <w:proofErr w:type="spellStart"/>
      <w:r w:rsidR="00F73D70" w:rsidRPr="00F73D70">
        <w:rPr>
          <w:rFonts w:cs="Times New Roman"/>
        </w:rPr>
        <w:t>c’est</w:t>
      </w:r>
      <w:proofErr w:type="spellEnd"/>
      <w:r w:rsidR="00F73D70" w:rsidRPr="00F73D70">
        <w:rPr>
          <w:rFonts w:cs="Times New Roman"/>
        </w:rPr>
        <w:t xml:space="preserve"> tout </w:t>
      </w:r>
      <w:proofErr w:type="spellStart"/>
      <w:r w:rsidR="00F73D70" w:rsidRPr="00F73D70">
        <w:rPr>
          <w:rFonts w:cs="Times New Roman"/>
        </w:rPr>
        <w:t>pardon</w:t>
      </w:r>
      <w:r w:rsidR="00F73D70">
        <w:rPr>
          <w:rFonts w:cs="Times New Roman"/>
        </w:rPr>
        <w:t>n</w:t>
      </w:r>
      <w:r w:rsidR="00F73D70" w:rsidRPr="00F73D70">
        <w:rPr>
          <w:rFonts w:cs="Times New Roman"/>
        </w:rPr>
        <w:t>er</w:t>
      </w:r>
      <w:proofErr w:type="spellEnd"/>
      <w:r w:rsidR="00F73D70" w:rsidRPr="00F73D70">
        <w:rPr>
          <w:rFonts w:cs="Times New Roman"/>
        </w:rPr>
        <w:t>.”</w:t>
      </w:r>
      <w:r w:rsidR="00F73D70">
        <w:t xml:space="preserve"> One can be </w:t>
      </w:r>
      <w:r w:rsidR="00F73D70" w:rsidRPr="00B158C6">
        <w:rPr>
          <w:i/>
        </w:rPr>
        <w:t>committed</w:t>
      </w:r>
      <w:r w:rsidR="00F73D70">
        <w:t xml:space="preserve"> to that ideal (normatively governed by it in the dual sense) even if one must confess that </w:t>
      </w:r>
      <w:r w:rsidR="000D10A2">
        <w:t xml:space="preserve">in many cases </w:t>
      </w:r>
      <w:r w:rsidR="00F73D70">
        <w:t>one can</w:t>
      </w:r>
      <w:r w:rsidR="00F73D70">
        <w:rPr>
          <w:i/>
        </w:rPr>
        <w:t>not</w:t>
      </w:r>
      <w:r w:rsidR="00F73D70">
        <w:t xml:space="preserve"> understand—and so forgive—all. </w:t>
      </w:r>
    </w:p>
    <w:p w14:paraId="7BC93601" w14:textId="77777777" w:rsidR="00504E23" w:rsidRDefault="00504E23" w:rsidP="0058324F">
      <w:pPr>
        <w:pStyle w:val="Numbered1"/>
        <w:numPr>
          <w:ilvl w:val="0"/>
          <w:numId w:val="0"/>
        </w:numPr>
        <w:spacing w:line="360" w:lineRule="auto"/>
      </w:pPr>
    </w:p>
    <w:p w14:paraId="7129CD2E" w14:textId="77777777" w:rsidR="00CD4D78" w:rsidRPr="00CD4D78" w:rsidRDefault="003B3222" w:rsidP="0058324F">
      <w:pPr>
        <w:pStyle w:val="Numbered1"/>
        <w:numPr>
          <w:ilvl w:val="0"/>
          <w:numId w:val="0"/>
        </w:numPr>
        <w:spacing w:line="360" w:lineRule="auto"/>
        <w:ind w:firstLine="720"/>
        <w:rPr>
          <w:rFonts w:cs="Times New Roman"/>
        </w:rPr>
      </w:pPr>
      <w:r>
        <w:t xml:space="preserve">It might well be that one is in fact incapable of fulfilling that commitment, of carrying out that responsibility.  If and insofar as that is so, it is a normative failure that the unsuccessful would-be forgiver should </w:t>
      </w:r>
      <w:r>
        <w:rPr>
          <w:i/>
        </w:rPr>
        <w:t>confess</w:t>
      </w:r>
      <w:r>
        <w:t>.</w:t>
      </w:r>
      <w:r w:rsidR="000013A8">
        <w:t xml:space="preserve">  </w:t>
      </w:r>
      <w:r w:rsidR="00BE2CF5" w:rsidRPr="000475A1">
        <w:rPr>
          <w:rFonts w:cs="Times New Roman"/>
        </w:rPr>
        <w:t xml:space="preserve">To take proper recognitive recollective responsibility </w:t>
      </w:r>
      <w:r w:rsidR="00BE2CF5">
        <w:rPr>
          <w:rFonts w:cs="Times New Roman"/>
        </w:rPr>
        <w:t xml:space="preserve">requires the forgiving agent </w:t>
      </w:r>
      <w:r w:rsidR="00BE2CF5" w:rsidRPr="000475A1">
        <w:rPr>
          <w:rFonts w:cs="Times New Roman"/>
        </w:rPr>
        <w:t xml:space="preserve">to </w:t>
      </w:r>
      <w:r w:rsidR="00BE2CF5" w:rsidRPr="003D33E6">
        <w:rPr>
          <w:rFonts w:cs="Times New Roman"/>
        </w:rPr>
        <w:t>confess</w:t>
      </w:r>
      <w:r w:rsidR="00BE2CF5" w:rsidRPr="000475A1">
        <w:rPr>
          <w:rFonts w:cs="Times New Roman"/>
          <w:i/>
        </w:rPr>
        <w:t xml:space="preserve"> </w:t>
      </w:r>
      <w:r w:rsidR="00E912F1">
        <w:rPr>
          <w:rFonts w:cs="Times New Roman"/>
        </w:rPr>
        <w:t>her</w:t>
      </w:r>
      <w:r w:rsidR="00BE2CF5" w:rsidRPr="000475A1">
        <w:rPr>
          <w:rFonts w:cs="Times New Roman"/>
        </w:rPr>
        <w:t xml:space="preserve"> own inadequacy to the recollective task. </w:t>
      </w:r>
      <w:r w:rsidR="00BE6665">
        <w:rPr>
          <w:rFonts w:cs="Times New Roman"/>
        </w:rPr>
        <w:t xml:space="preserve"> </w:t>
      </w:r>
      <w:r w:rsidR="000013A8">
        <w:t>Your confession of a failure o</w:t>
      </w:r>
      <w:r w:rsidR="00010661">
        <w:t>f</w:t>
      </w:r>
      <w:r w:rsidR="000013A8">
        <w:t xml:space="preserve"> your practical attitudes appropriately to acknowledge a norm is a petition for my recognition in the form of </w:t>
      </w:r>
      <w:r w:rsidR="00E3423A">
        <w:t>my</w:t>
      </w:r>
      <w:r w:rsidR="000013A8">
        <w:t xml:space="preserve"> forgiving taking of </w:t>
      </w:r>
      <w:r w:rsidR="00FE540C">
        <w:t>(co-)</w:t>
      </w:r>
      <w:r w:rsidR="000013A8">
        <w:t xml:space="preserve">responsibility for your doing.  My subsequent failure to adopt adequately forgiving recollective recognitive attitudes is something I am responsible for confessing.  That confession is itself an act of identification with you: “I am as you are.”  </w:t>
      </w:r>
      <w:r w:rsidR="00BE2CF5">
        <w:t xml:space="preserve">My attitudes, like yours, fail adequately to satisfy the norms that they nonetheless acknowledge </w:t>
      </w:r>
      <w:r w:rsidR="00BE2CF5">
        <w:rPr>
          <w:i/>
        </w:rPr>
        <w:t>as</w:t>
      </w:r>
      <w:r w:rsidR="00BE2CF5">
        <w:t xml:space="preserve"> binding, </w:t>
      </w:r>
      <w:r w:rsidR="00BE2CF5">
        <w:rPr>
          <w:i/>
        </w:rPr>
        <w:t>as</w:t>
      </w:r>
      <w:r w:rsidR="00BE2CF5">
        <w:t xml:space="preserve"> governing those attitudes.  For one acknowledges an obligation (the </w:t>
      </w:r>
      <w:proofErr w:type="spellStart"/>
      <w:r w:rsidR="00BE2CF5">
        <w:t>bindingness</w:t>
      </w:r>
      <w:proofErr w:type="spellEnd"/>
      <w:r w:rsidR="00BE2CF5">
        <w:t xml:space="preserve"> of a governing norm) insofar as one confesses</w:t>
      </w:r>
      <w:r w:rsidR="00CD4D78" w:rsidRPr="000475A1">
        <w:rPr>
          <w:rFonts w:cs="Times New Roman"/>
        </w:rPr>
        <w:t xml:space="preserve"> the extent to which one has been unresponsive to the demands of the recollective norm, unable properly to fulfill a responsibility one acknowledges.  </w:t>
      </w:r>
      <w:r w:rsidR="00BE2CF5">
        <w:rPr>
          <w:rFonts w:cs="Times New Roman"/>
        </w:rPr>
        <w:t>And o</w:t>
      </w:r>
      <w:r w:rsidR="00CD4D78" w:rsidRPr="000475A1">
        <w:rPr>
          <w:rFonts w:cs="Times New Roman"/>
        </w:rPr>
        <w:t xml:space="preserve">ne is genuinely sensitive to </w:t>
      </w:r>
      <w:r w:rsidR="00F26E0C">
        <w:rPr>
          <w:rFonts w:cs="Times New Roman"/>
        </w:rPr>
        <w:t>that normative demand</w:t>
      </w:r>
      <w:r w:rsidR="00CD4D78" w:rsidRPr="000475A1">
        <w:rPr>
          <w:rFonts w:cs="Times New Roman"/>
        </w:rPr>
        <w:t xml:space="preserve"> in making such a confession. </w:t>
      </w:r>
      <w:r w:rsidR="00CD4D78" w:rsidRPr="00CD4D78">
        <w:rPr>
          <w:rFonts w:cs="Times New Roman"/>
        </w:rPr>
        <w:t xml:space="preserve">Confessing is what one must do to </w:t>
      </w:r>
      <w:r w:rsidR="00CD4D78" w:rsidRPr="00CD4D78">
        <w:rPr>
          <w:rFonts w:cs="Times New Roman"/>
          <w:i/>
        </w:rPr>
        <w:t xml:space="preserve">make </w:t>
      </w:r>
      <w:r w:rsidR="00CD4D78" w:rsidRPr="00CD4D78">
        <w:rPr>
          <w:rFonts w:cs="Times New Roman"/>
        </w:rPr>
        <w:t>it the case that one is in fact sensitive to the norm recollected as governing the attitudes that make up the tradition one has discerned (including one’s own attitudes)</w:t>
      </w:r>
      <w:r>
        <w:rPr>
          <w:rFonts w:cs="Times New Roman"/>
        </w:rPr>
        <w:t>,</w:t>
      </w:r>
      <w:r w:rsidR="00CD4D78" w:rsidRPr="00CD4D78">
        <w:rPr>
          <w:rFonts w:cs="Times New Roman"/>
        </w:rPr>
        <w:t xml:space="preserve"> even though one is incapable of fulfilling the responsibility one thereby acknowledges.</w:t>
      </w:r>
    </w:p>
    <w:p w14:paraId="6BB1519F" w14:textId="77777777" w:rsidR="00831969" w:rsidRDefault="00831969" w:rsidP="0058324F">
      <w:pPr>
        <w:pStyle w:val="Numbered1"/>
        <w:numPr>
          <w:ilvl w:val="0"/>
          <w:numId w:val="0"/>
        </w:numPr>
        <w:spacing w:line="360" w:lineRule="auto"/>
      </w:pPr>
    </w:p>
    <w:p w14:paraId="0C9540F8" w14:textId="77777777" w:rsidR="00046F5E" w:rsidRPr="00046F5E" w:rsidRDefault="00732FA0" w:rsidP="0058324F">
      <w:pPr>
        <w:pStyle w:val="Numbered1"/>
        <w:numPr>
          <w:ilvl w:val="0"/>
          <w:numId w:val="0"/>
        </w:numPr>
        <w:spacing w:line="360" w:lineRule="auto"/>
        <w:ind w:firstLine="720"/>
      </w:pPr>
      <w:r>
        <w:t xml:space="preserve">As an </w:t>
      </w:r>
      <w:proofErr w:type="spellStart"/>
      <w:r w:rsidRPr="005015F3">
        <w:rPr>
          <w:i/>
        </w:rPr>
        <w:t>edelm</w:t>
      </w:r>
      <w:r w:rsidRPr="005015F3">
        <w:rPr>
          <w:rFonts w:cs="Times New Roman"/>
          <w:i/>
        </w:rPr>
        <w:t>ü</w:t>
      </w:r>
      <w:r w:rsidRPr="005015F3">
        <w:rPr>
          <w:i/>
        </w:rPr>
        <w:t>tig</w:t>
      </w:r>
      <w:proofErr w:type="spellEnd"/>
      <w:r>
        <w:t>, forgiving assessor of another’s doing, one</w:t>
      </w:r>
      <w:r w:rsidR="00CB7074">
        <w:t xml:space="preserve"> </w:t>
      </w:r>
      <w:r w:rsidR="00CB7074">
        <w:rPr>
          <w:i/>
        </w:rPr>
        <w:t>confesses</w:t>
      </w:r>
      <w:r w:rsidR="00CB7074">
        <w:t xml:space="preserve"> that it is (also) one’s </w:t>
      </w:r>
      <w:r w:rsidR="00CB7074">
        <w:rPr>
          <w:i/>
        </w:rPr>
        <w:t>own</w:t>
      </w:r>
      <w:r w:rsidR="00CB7074">
        <w:t xml:space="preserve"> fault, that one is not good enough at forgiving.  And one must </w:t>
      </w:r>
      <w:r w:rsidR="00CB7074">
        <w:rPr>
          <w:i/>
        </w:rPr>
        <w:t>trust</w:t>
      </w:r>
      <w:r w:rsidR="00CB7074">
        <w:t xml:space="preserve"> that this failure, too—like the failure of the original, inadequately forgiven doer—will be more successfully </w:t>
      </w:r>
      <w:r w:rsidR="00CB7074">
        <w:lastRenderedPageBreak/>
        <w:t xml:space="preserve">forgiven by future assessors (who know more and are better at it).  </w:t>
      </w:r>
      <w:r w:rsidR="00046F5E">
        <w:rPr>
          <w:rFonts w:cs="Times New Roman"/>
        </w:rPr>
        <w:t xml:space="preserve">That one </w:t>
      </w:r>
      <w:r w:rsidR="00046F5E">
        <w:rPr>
          <w:rFonts w:cs="Times New Roman"/>
          <w:i/>
        </w:rPr>
        <w:t>cannot</w:t>
      </w:r>
      <w:r w:rsidR="00046F5E">
        <w:rPr>
          <w:rFonts w:cs="Times New Roman"/>
        </w:rPr>
        <w:t xml:space="preserve"> successfully tell a recollective story is not what matters.  That is a deontic failure, relative to one’s commitments.  It is something to be </w:t>
      </w:r>
      <w:r w:rsidR="00046F5E">
        <w:rPr>
          <w:rFonts w:cs="Times New Roman"/>
          <w:i/>
        </w:rPr>
        <w:t>confessed</w:t>
      </w:r>
      <w:r w:rsidR="00046F5E">
        <w:rPr>
          <w:rFonts w:cs="Times New Roman"/>
        </w:rPr>
        <w:t xml:space="preserve">, in </w:t>
      </w:r>
      <w:r w:rsidR="00046F5E">
        <w:rPr>
          <w:rFonts w:cs="Times New Roman"/>
          <w:i/>
        </w:rPr>
        <w:t>trust</w:t>
      </w:r>
      <w:r w:rsidR="00046F5E">
        <w:rPr>
          <w:rFonts w:cs="Times New Roman"/>
        </w:rPr>
        <w:t xml:space="preserve"> that that failure, too, can be </w:t>
      </w:r>
      <w:r w:rsidR="00046F5E">
        <w:rPr>
          <w:rFonts w:cs="Times New Roman"/>
          <w:i/>
        </w:rPr>
        <w:t>forgiven</w:t>
      </w:r>
      <w:r w:rsidR="00046F5E">
        <w:rPr>
          <w:rFonts w:cs="Times New Roman"/>
        </w:rPr>
        <w:t xml:space="preserve">.  The well-meaning but incompetent forgiving </w:t>
      </w:r>
      <w:proofErr w:type="spellStart"/>
      <w:r w:rsidR="00046F5E">
        <w:rPr>
          <w:rFonts w:cs="Times New Roman"/>
        </w:rPr>
        <w:t>recollector’s</w:t>
      </w:r>
      <w:proofErr w:type="spellEnd"/>
      <w:r w:rsidR="00046F5E">
        <w:rPr>
          <w:rFonts w:cs="Times New Roman"/>
        </w:rPr>
        <w:t xml:space="preserve"> confe</w:t>
      </w:r>
      <w:r w:rsidR="00217A3A">
        <w:rPr>
          <w:rFonts w:cs="Times New Roman"/>
        </w:rPr>
        <w:t>ssion, like that of the contrite</w:t>
      </w:r>
      <w:r w:rsidR="00046F5E">
        <w:rPr>
          <w:rFonts w:cs="Times New Roman"/>
        </w:rPr>
        <w:t xml:space="preserve"> agent, is a petition for recognition in the form of forgiveness.  </w:t>
      </w:r>
      <w:r w:rsidR="00ED3463">
        <w:rPr>
          <w:rFonts w:cs="Times New Roman"/>
        </w:rPr>
        <w:t xml:space="preserve">The trusting confession of recollective failure completes the identification of the one playing the role of assessor with the one playing the role of agent.  </w:t>
      </w:r>
      <w:r w:rsidR="00F73D70">
        <w:rPr>
          <w:rFonts w:cs="Times New Roman"/>
        </w:rPr>
        <w:t xml:space="preserve">The recognitive attitudes of forgiveness and confession emerge as two sides of one coin, two aspects of the symmetric recognitive structure: the norm-instituting structure of </w:t>
      </w:r>
      <w:r w:rsidR="00F73D70">
        <w:rPr>
          <w:rFonts w:cs="Times New Roman"/>
          <w:i/>
        </w:rPr>
        <w:t>trust</w:t>
      </w:r>
      <w:r w:rsidR="00F73D70">
        <w:rPr>
          <w:rFonts w:cs="Times New Roman"/>
        </w:rPr>
        <w:t xml:space="preserve">. </w:t>
      </w:r>
      <w:r w:rsidR="008852DB">
        <w:rPr>
          <w:rFonts w:cs="Times New Roman"/>
        </w:rPr>
        <w:t xml:space="preserve"> Its slogan is: “</w:t>
      </w:r>
      <w:r w:rsidR="008852DB" w:rsidRPr="008852DB">
        <w:rPr>
          <w:rFonts w:cs="Times New Roman"/>
        </w:rPr>
        <w:t xml:space="preserve">Attribute </w:t>
      </w:r>
      <w:r w:rsidR="008852DB">
        <w:rPr>
          <w:rFonts w:cs="Times New Roman"/>
        </w:rPr>
        <w:t xml:space="preserve">responsibility </w:t>
      </w:r>
      <w:r w:rsidR="008852DB" w:rsidRPr="008852DB">
        <w:rPr>
          <w:rFonts w:cs="Times New Roman"/>
        </w:rPr>
        <w:t xml:space="preserve">forgivingly, acknowledge </w:t>
      </w:r>
      <w:r w:rsidR="008852DB">
        <w:rPr>
          <w:rFonts w:cs="Times New Roman"/>
        </w:rPr>
        <w:t xml:space="preserve">responsibility </w:t>
      </w:r>
      <w:r w:rsidR="008852DB" w:rsidRPr="008852DB">
        <w:rPr>
          <w:rFonts w:cs="Times New Roman"/>
        </w:rPr>
        <w:t>con</w:t>
      </w:r>
      <w:r w:rsidR="008852DB">
        <w:rPr>
          <w:rFonts w:cs="Times New Roman"/>
        </w:rPr>
        <w:t>tritely</w:t>
      </w:r>
      <w:r w:rsidR="008852DB" w:rsidRPr="008852DB">
        <w:rPr>
          <w:rFonts w:cs="Times New Roman"/>
        </w:rPr>
        <w:t>.</w:t>
      </w:r>
      <w:r w:rsidR="008852DB">
        <w:rPr>
          <w:rFonts w:cs="Times New Roman"/>
        </w:rPr>
        <w:t xml:space="preserve">” </w:t>
      </w:r>
      <w:r w:rsidR="00F73D70">
        <w:rPr>
          <w:rFonts w:cs="Times New Roman"/>
        </w:rPr>
        <w:t xml:space="preserve"> In a normative community with this recognitive structure, everyone forgives to the limits of their ability</w:t>
      </w:r>
      <w:r w:rsidR="00D44D2C">
        <w:rPr>
          <w:rFonts w:cs="Times New Roman"/>
        </w:rPr>
        <w:t>,</w:t>
      </w:r>
      <w:r w:rsidR="00F73D70">
        <w:rPr>
          <w:rFonts w:cs="Times New Roman"/>
        </w:rPr>
        <w:t xml:space="preserve"> and everyone confesses those limits</w:t>
      </w:r>
      <w:r w:rsidR="00D44D2C">
        <w:rPr>
          <w:rFonts w:cs="Times New Roman"/>
        </w:rPr>
        <w:t>,</w:t>
      </w:r>
      <w:r w:rsidR="00F73D70">
        <w:rPr>
          <w:rFonts w:cs="Times New Roman"/>
        </w:rPr>
        <w:t xml:space="preserve"> and trusts that they, too, will be forgiven</w:t>
      </w:r>
      <w:r w:rsidR="001F2AE2">
        <w:rPr>
          <w:rFonts w:cs="Times New Roman"/>
        </w:rPr>
        <w:t xml:space="preserve"> for them</w:t>
      </w:r>
      <w:r w:rsidR="00F73D70">
        <w:rPr>
          <w:rFonts w:cs="Times New Roman"/>
        </w:rPr>
        <w:t xml:space="preserve">.  </w:t>
      </w:r>
      <w:r w:rsidR="00442D53">
        <w:rPr>
          <w:rFonts w:cs="Times New Roman"/>
        </w:rPr>
        <w:t xml:space="preserve">The content of the shared recognitive attitudes with which all parties identify is </w:t>
      </w:r>
      <w:r w:rsidR="00046F5E" w:rsidRPr="00046F5E">
        <w:rPr>
          <w:rFonts w:cs="Times New Roman"/>
        </w:rPr>
        <w:t>“</w:t>
      </w:r>
      <w:r w:rsidR="00046F5E" w:rsidRPr="00442D53">
        <w:rPr>
          <w:rFonts w:cs="Times New Roman"/>
          <w:i/>
        </w:rPr>
        <w:t>Forgive us our trespasses, as we forgive those who trespass before us</w:t>
      </w:r>
      <w:r w:rsidR="00046F5E" w:rsidRPr="00046F5E">
        <w:rPr>
          <w:rFonts w:cs="Times New Roman"/>
        </w:rPr>
        <w:t>.”</w:t>
      </w:r>
    </w:p>
    <w:p w14:paraId="54EA157A" w14:textId="77777777" w:rsidR="003E2CAD" w:rsidRDefault="003E2CAD" w:rsidP="0058324F">
      <w:pPr>
        <w:pStyle w:val="Numbered1"/>
        <w:numPr>
          <w:ilvl w:val="0"/>
          <w:numId w:val="0"/>
        </w:numPr>
        <w:spacing w:line="360" w:lineRule="auto"/>
      </w:pPr>
    </w:p>
    <w:p w14:paraId="3346C9AE" w14:textId="77777777" w:rsidR="00E56F02" w:rsidRDefault="00487735" w:rsidP="0058324F">
      <w:pPr>
        <w:pStyle w:val="Numbered1"/>
        <w:numPr>
          <w:ilvl w:val="0"/>
          <w:numId w:val="0"/>
        </w:numPr>
        <w:spacing w:line="360" w:lineRule="auto"/>
      </w:pPr>
      <w:r>
        <w:tab/>
      </w:r>
      <w:r w:rsidR="002A1C2B">
        <w:t>It is of the essence of b</w:t>
      </w:r>
      <w:r w:rsidR="008E0B88">
        <w:t>oth the reparative</w:t>
      </w:r>
      <w:r w:rsidR="002A1C2B">
        <w:t xml:space="preserve"> </w:t>
      </w:r>
      <w:r>
        <w:t>ameliorating</w:t>
      </w:r>
      <w:r w:rsidR="002A1C2B">
        <w:t xml:space="preserve"> dimension</w:t>
      </w:r>
      <w:r>
        <w:t xml:space="preserve"> </w:t>
      </w:r>
      <w:r w:rsidR="00BF6A86">
        <w:t xml:space="preserve">and the hermeneutic </w:t>
      </w:r>
      <w:r>
        <w:t xml:space="preserve">recollecting dimension of the recognitive attitude of forgiveness </w:t>
      </w:r>
      <w:r w:rsidR="002A1C2B">
        <w:t xml:space="preserve">that they address a performance that expresses a </w:t>
      </w:r>
      <w:r w:rsidR="002A1C2B">
        <w:rPr>
          <w:i/>
        </w:rPr>
        <w:t>prior</w:t>
      </w:r>
      <w:r w:rsidR="002A1C2B">
        <w:t xml:space="preserve"> practical attitude</w:t>
      </w:r>
      <w:r w:rsidR="00A56A24">
        <w:t xml:space="preserve">.  The doing being forgiven must already be underway.  </w:t>
      </w:r>
      <w:r w:rsidR="00583F29">
        <w:t xml:space="preserve">For this reason, the final, </w:t>
      </w:r>
      <w:proofErr w:type="spellStart"/>
      <w:r w:rsidR="00FC7F3F">
        <w:rPr>
          <w:i/>
        </w:rPr>
        <w:t>vernunftig</w:t>
      </w:r>
      <w:proofErr w:type="spellEnd"/>
      <w:r w:rsidR="00583F29">
        <w:rPr>
          <w:i/>
        </w:rPr>
        <w:t xml:space="preserve"> </w:t>
      </w:r>
      <w:r w:rsidR="0087379D">
        <w:t xml:space="preserve">form of reciprocal recognition as confession and forgiveness is essentially </w:t>
      </w:r>
      <w:r w:rsidR="0087379D">
        <w:rPr>
          <w:i/>
        </w:rPr>
        <w:t>historical</w:t>
      </w:r>
      <w:r w:rsidR="0087379D">
        <w:t xml:space="preserve">.  The attitude-governing norms it institutes and acknowledges have the </w:t>
      </w:r>
      <w:r w:rsidR="00613F06">
        <w:t xml:space="preserve">rich diachronic </w:t>
      </w:r>
      <w:r w:rsidR="00BF6A86">
        <w:t xml:space="preserve">recognitive </w:t>
      </w:r>
      <w:r w:rsidR="0087379D">
        <w:t xml:space="preserve">form of </w:t>
      </w:r>
      <w:r w:rsidR="0087379D">
        <w:rPr>
          <w:i/>
        </w:rPr>
        <w:t>traditions</w:t>
      </w:r>
      <w:r w:rsidR="0087379D">
        <w:t xml:space="preserve">.  </w:t>
      </w:r>
      <w:r w:rsidR="00D1678E">
        <w:t>Hegel practices f</w:t>
      </w:r>
      <w:r w:rsidR="00E56F02">
        <w:t>o</w:t>
      </w:r>
      <w:r w:rsidR="00C356E5">
        <w:t xml:space="preserve">rgiving recollection, retrospectively rationally reconstructing expressively progressive traditions, in his own </w:t>
      </w:r>
      <w:r w:rsidR="00D1678E">
        <w:t xml:space="preserve">accounts </w:t>
      </w:r>
      <w:r w:rsidR="00C356E5">
        <w:t>of intellectual and cu</w:t>
      </w:r>
      <w:r w:rsidR="00D815C0">
        <w:t>ltural history, and</w:t>
      </w:r>
      <w:r w:rsidR="00C356E5">
        <w:t xml:space="preserve"> in the </w:t>
      </w:r>
      <w:proofErr w:type="gramStart"/>
      <w:r w:rsidR="00C356E5">
        <w:t>way</w:t>
      </w:r>
      <w:proofErr w:type="gramEnd"/>
      <w:r w:rsidR="00C356E5">
        <w:t xml:space="preserve"> he reads the history of</w:t>
      </w:r>
      <w:r w:rsidR="00F978BC">
        <w:t xml:space="preserve"> art, religion, and especially, philosophy</w:t>
      </w:r>
      <w:r w:rsidR="00C356E5">
        <w:t>.  It is what I mean to be practicin</w:t>
      </w:r>
      <w:r w:rsidR="006E686D">
        <w:t>g in telling th</w:t>
      </w:r>
      <w:r w:rsidR="00EC03A9">
        <w:t>is story</w:t>
      </w:r>
      <w:r w:rsidR="00C356E5">
        <w:t>.</w:t>
      </w:r>
    </w:p>
    <w:p w14:paraId="3DB3E251" w14:textId="77777777" w:rsidR="00E40814" w:rsidRDefault="00FC6968" w:rsidP="0058324F">
      <w:pPr>
        <w:pStyle w:val="Numbered1"/>
        <w:numPr>
          <w:ilvl w:val="0"/>
          <w:numId w:val="0"/>
        </w:numPr>
        <w:spacing w:line="360" w:lineRule="auto"/>
      </w:pPr>
      <w:r>
        <w:tab/>
      </w:r>
    </w:p>
    <w:p w14:paraId="38FE098E" w14:textId="77777777" w:rsidR="000A482E" w:rsidRPr="00313D7F" w:rsidRDefault="00BF6A86" w:rsidP="0058324F">
      <w:pPr>
        <w:pStyle w:val="Numbered1"/>
        <w:numPr>
          <w:ilvl w:val="0"/>
          <w:numId w:val="0"/>
        </w:numPr>
        <w:spacing w:line="360" w:lineRule="auto"/>
      </w:pPr>
      <w:r>
        <w:tab/>
        <w:t xml:space="preserve">The claim that is crucial for understanding the third age of </w:t>
      </w:r>
      <w:r>
        <w:rPr>
          <w:i/>
        </w:rPr>
        <w:t>Geist</w:t>
      </w:r>
      <w:r>
        <w:t xml:space="preserve"> as </w:t>
      </w:r>
      <w:r w:rsidR="0013057C">
        <w:t>retaining the progress made by modernity while overcoming its s</w:t>
      </w:r>
      <w:r w:rsidR="00391C8C">
        <w:t>tructural alienation is that</w:t>
      </w:r>
      <w:r w:rsidR="0013057C">
        <w:t xml:space="preserve"> recognition understood as including the recollective institution of traditions </w:t>
      </w:r>
      <w:r w:rsidR="008E3AF1">
        <w:t xml:space="preserve">acknowledges both the attitude-dependence of normative statuses and the status-dependence of normative attitudes.  </w:t>
      </w:r>
      <w:r w:rsidR="00642D9F">
        <w:t xml:space="preserve">On the one hand, it incorporates the insight that norms (normative statuses) are instituted by reciprocal recognition—that is, by recognitive attitudes that are symmetric in the sense of being suitably complemented.  On the other hand, each recollective rational reconstruction is obliged to display the normative </w:t>
      </w:r>
      <w:r w:rsidR="00642D9F">
        <w:lastRenderedPageBreak/>
        <w:t xml:space="preserve">attitudes it addresses as governed by norms (normative statuses) in the dual sense of being subject to assessment according to those norms and of being </w:t>
      </w:r>
      <w:proofErr w:type="spellStart"/>
      <w:r w:rsidR="00642D9F">
        <w:t>subjunctively</w:t>
      </w:r>
      <w:proofErr w:type="spellEnd"/>
      <w:r w:rsidR="00642D9F">
        <w:t xml:space="preserve"> sensitive to them. </w:t>
      </w:r>
      <w:r w:rsidR="00CC39B8">
        <w:t xml:space="preserve"> In this way, the post-modern recognitive practices re-achieve a </w:t>
      </w:r>
      <w:proofErr w:type="spellStart"/>
      <w:r w:rsidR="00CC39B8">
        <w:rPr>
          <w:i/>
        </w:rPr>
        <w:t>sittlich</w:t>
      </w:r>
      <w:proofErr w:type="spellEnd"/>
      <w:r w:rsidR="00CC39B8">
        <w:t xml:space="preserve"> appreciation of the aut</w:t>
      </w:r>
      <w:r w:rsidR="009E4026">
        <w:t xml:space="preserve">hority of norms over attitudes: </w:t>
      </w:r>
      <w:r w:rsidR="00CC39B8">
        <w:t xml:space="preserve">the sense in which attitudes are responsible to </w:t>
      </w:r>
      <w:r w:rsidR="00DB3316">
        <w:t xml:space="preserve">(governed by) </w:t>
      </w:r>
      <w:r w:rsidR="00CC39B8">
        <w:t>norms they acknowledge and attribute</w:t>
      </w:r>
      <w:r w:rsidR="00CB0269">
        <w:t xml:space="preserve"> as genuinely binding</w:t>
      </w:r>
      <w:r w:rsidR="00CC39B8">
        <w:t xml:space="preserve">.  </w:t>
      </w:r>
      <w:r w:rsidR="00290129">
        <w:t xml:space="preserve">It is true that acknowledgement of the authority of governing norms is always within the scope of a recollective rational reconstructive </w:t>
      </w:r>
      <w:r w:rsidR="00290129" w:rsidRPr="009F16EB">
        <w:rPr>
          <w:i/>
        </w:rPr>
        <w:t>story</w:t>
      </w:r>
      <w:r w:rsidR="00290129">
        <w:t xml:space="preserve"> </w:t>
      </w:r>
      <w:r w:rsidR="009F16EB">
        <w:t xml:space="preserve">about what is going on.  The </w:t>
      </w:r>
      <w:r w:rsidR="00313D7F">
        <w:t xml:space="preserve">normative status on which attitudes are understood as dependent (to which they are responsible) </w:t>
      </w:r>
      <w:r w:rsidR="009F16EB">
        <w:t xml:space="preserve">is itself always the object of a recollective attitude. </w:t>
      </w:r>
      <w:r w:rsidR="00313D7F">
        <w:t xml:space="preserve"> In this sense, the overall account invokes nothing but attitudes. </w:t>
      </w:r>
      <w:r w:rsidR="009F16EB">
        <w:t xml:space="preserve"> But </w:t>
      </w:r>
      <w:r w:rsidR="009F16EB">
        <w:rPr>
          <w:i/>
        </w:rPr>
        <w:t>that</w:t>
      </w:r>
      <w:r w:rsidR="009F16EB">
        <w:t xml:space="preserve"> attitudes are status-dependent (norm-governed) is a</w:t>
      </w:r>
      <w:r w:rsidR="00313D7F">
        <w:t>n essential,</w:t>
      </w:r>
      <w:r w:rsidR="009F16EB">
        <w:t xml:space="preserve"> necessary</w:t>
      </w:r>
      <w:r w:rsidR="00313D7F">
        <w:t>, and characteristic</w:t>
      </w:r>
      <w:r w:rsidR="009F16EB">
        <w:t xml:space="preserve"> structural feature of </w:t>
      </w:r>
      <w:r w:rsidR="009F16EB">
        <w:rPr>
          <w:i/>
        </w:rPr>
        <w:t>every</w:t>
      </w:r>
      <w:r w:rsidR="009F16EB">
        <w:t xml:space="preserve"> recollect</w:t>
      </w:r>
      <w:r w:rsidR="000A482E">
        <w:t>ive attitude, as such.  In that sense, the status-dependence of normative attitudes</w:t>
      </w:r>
      <w:r w:rsidR="009F16EB">
        <w:t xml:space="preserve"> is not merely a contingent product of some attitude</w:t>
      </w:r>
      <w:r w:rsidR="000A482E">
        <w:t>s people happen to adopt.</w:t>
      </w:r>
      <w:r w:rsidR="00313D7F">
        <w:t xml:space="preserve">  It is </w:t>
      </w:r>
      <w:r w:rsidR="000B5DB7">
        <w:t xml:space="preserve">in the end </w:t>
      </w:r>
      <w:r w:rsidR="00313D7F">
        <w:t xml:space="preserve">what makes normative attitudes </w:t>
      </w:r>
      <w:r w:rsidR="00313D7F">
        <w:rPr>
          <w:i/>
        </w:rPr>
        <w:t>normative</w:t>
      </w:r>
      <w:r w:rsidR="00313D7F">
        <w:t xml:space="preserve"> attitudes—acknowledgments and attributions of normative </w:t>
      </w:r>
      <w:r>
        <w:rPr>
          <w:i/>
        </w:rPr>
        <w:t xml:space="preserve">statuses </w:t>
      </w:r>
      <w:r>
        <w:t>of responsibility and authority.</w:t>
      </w:r>
    </w:p>
    <w:p w14:paraId="04C1550C" w14:textId="77777777" w:rsidR="001C1071" w:rsidRDefault="008346B7" w:rsidP="0058324F">
      <w:pPr>
        <w:pStyle w:val="Numbered1"/>
        <w:numPr>
          <w:ilvl w:val="0"/>
          <w:numId w:val="0"/>
        </w:numPr>
        <w:spacing w:line="360" w:lineRule="auto"/>
      </w:pPr>
      <w:r w:rsidRPr="00610200">
        <w:rPr>
          <w:sz w:val="20"/>
          <w:szCs w:val="20"/>
        </w:rPr>
        <w:t xml:space="preserve"> </w:t>
      </w:r>
    </w:p>
    <w:p w14:paraId="07E85347" w14:textId="77777777" w:rsidR="00B83B92" w:rsidRDefault="00EF13EC" w:rsidP="0058324F">
      <w:pPr>
        <w:spacing w:line="360" w:lineRule="auto"/>
        <w:ind w:firstLine="720"/>
      </w:pPr>
      <w:r>
        <w:t>Agency in the age of trust re-achieves the heroic character</w:t>
      </w:r>
      <w:r w:rsidR="00FF1B92">
        <w:t xml:space="preserve">—so </w:t>
      </w:r>
      <w:r w:rsidR="00C35441">
        <w:t>striking in the</w:t>
      </w:r>
      <w:r w:rsidR="00FF1B92">
        <w:t xml:space="preserve"> original ancient form</w:t>
      </w:r>
      <w:r w:rsidR="00C35441">
        <w:t xml:space="preserve"> of agency</w:t>
      </w:r>
      <w:r w:rsidR="00FF1B92">
        <w:t>—</w:t>
      </w:r>
      <w:r w:rsidR="00C35441">
        <w:t>that was pushed out</w:t>
      </w:r>
      <w:r w:rsidR="00605145">
        <w:t xml:space="preserve"> by the </w:t>
      </w:r>
      <w:r w:rsidR="00267F4C">
        <w:t xml:space="preserve">ironic distancing and </w:t>
      </w:r>
      <w:r w:rsidR="00605145">
        <w:t>alienati</w:t>
      </w:r>
      <w:r w:rsidR="00342B25">
        <w:t>on</w:t>
      </w:r>
      <w:r w:rsidR="00267F4C">
        <w:t xml:space="preserve"> from norms</w:t>
      </w:r>
      <w:r w:rsidR="00342B25">
        <w:t xml:space="preserve"> essential to</w:t>
      </w:r>
      <w:r w:rsidR="00605145">
        <w:t xml:space="preserve"> the</w:t>
      </w:r>
      <w:r>
        <w:t xml:space="preserve"> achievement of individual self-consciousness</w:t>
      </w:r>
      <w:r w:rsidR="00C35441">
        <w:t xml:space="preserve"> that is the triumph of modern over traditional forms of </w:t>
      </w:r>
      <w:r w:rsidR="00382984">
        <w:t xml:space="preserve">normative </w:t>
      </w:r>
      <w:r w:rsidR="00C35441">
        <w:t xml:space="preserve">life.  </w:t>
      </w:r>
      <w:r w:rsidR="00EE102A">
        <w:t xml:space="preserve">Central to heroism was what Hegel calls “character”: the decisive </w:t>
      </w:r>
      <w:proofErr w:type="spellStart"/>
      <w:r w:rsidR="00EE102A" w:rsidRPr="00B83B92">
        <w:rPr>
          <w:i/>
        </w:rPr>
        <w:t>sittlich</w:t>
      </w:r>
      <w:proofErr w:type="spellEnd"/>
      <w:r w:rsidR="00EE102A">
        <w:t xml:space="preserve"> identification of an </w:t>
      </w:r>
      <w:r w:rsidR="00BE779A">
        <w:t>individual agent with the norms:</w:t>
      </w:r>
      <w:r w:rsidR="00EE102A">
        <w:t xml:space="preserve"> practically treating them as authoritative </w:t>
      </w:r>
      <w:r w:rsidR="0061353E">
        <w:t xml:space="preserve">over </w:t>
      </w:r>
      <w:r w:rsidR="00EE102A">
        <w:t>and binding</w:t>
      </w:r>
      <w:r w:rsidR="0061353E">
        <w:t xml:space="preserve"> on one’s attitudes</w:t>
      </w:r>
      <w:r w:rsidR="00EE102A">
        <w:t xml:space="preserve">.  This is an acknowledgment of the status-dependence of normative attitudes, of one’s attitudes as norm-governed.  </w:t>
      </w:r>
      <w:r w:rsidR="00D310E4">
        <w:t>The “ought-to-</w:t>
      </w:r>
      <w:proofErr w:type="spellStart"/>
      <w:proofErr w:type="gramStart"/>
      <w:r w:rsidR="00D310E4" w:rsidRPr="00B83B92">
        <w:rPr>
          <w:i/>
        </w:rPr>
        <w:t>do</w:t>
      </w:r>
      <w:r w:rsidR="00D310E4">
        <w:t>”s</w:t>
      </w:r>
      <w:proofErr w:type="spellEnd"/>
      <w:proofErr w:type="gramEnd"/>
      <w:r w:rsidR="00D310E4">
        <w:t xml:space="preserve"> governing </w:t>
      </w:r>
      <w:r w:rsidR="00E71110">
        <w:t xml:space="preserve">normative </w:t>
      </w:r>
      <w:r w:rsidR="00D310E4">
        <w:t>attitudes</w:t>
      </w:r>
      <w:r w:rsidR="00E71110">
        <w:t xml:space="preserve"> (acknowledged or attributed responsibilities)</w:t>
      </w:r>
      <w:r w:rsidR="00D310E4">
        <w:t xml:space="preserve"> are understood as wholly determined by the “ought-to-</w:t>
      </w:r>
      <w:proofErr w:type="spellStart"/>
      <w:r w:rsidR="00D310E4" w:rsidRPr="00B83B92">
        <w:rPr>
          <w:i/>
        </w:rPr>
        <w:t>be</w:t>
      </w:r>
      <w:r w:rsidR="00D310E4">
        <w:t>”s</w:t>
      </w:r>
      <w:proofErr w:type="spellEnd"/>
      <w:r w:rsidR="00D310E4">
        <w:t xml:space="preserve"> that articulate </w:t>
      </w:r>
      <w:r w:rsidR="00E71110">
        <w:t xml:space="preserve">normative </w:t>
      </w:r>
      <w:r w:rsidR="00D310E4">
        <w:t>statuses</w:t>
      </w:r>
      <w:r w:rsidR="00E71110">
        <w:t xml:space="preserve"> (what someone is really responsible for or committed to: their duty)</w:t>
      </w:r>
      <w:r w:rsidR="00D310E4">
        <w:t xml:space="preserve">.  </w:t>
      </w:r>
      <w:r w:rsidR="005C79A3">
        <w:t xml:space="preserve">As a result, the heroic agent takes responsibility for every aspect of his act.  If some feature of it is not as it ought to be, that is confessed to be the agent’s responsibility, whether or not it was intended or foreseen.  </w:t>
      </w:r>
      <w:r w:rsidR="00F21948">
        <w:t xml:space="preserve">Compared to the contracted modern conception, the heroic conception makes the agent </w:t>
      </w:r>
      <w:r w:rsidR="00F070D4">
        <w:t xml:space="preserve">primarily </w:t>
      </w:r>
      <w:r w:rsidR="00F21948">
        <w:t xml:space="preserve">responsible for a much-expanded deed, stretching out to include distant, unanticipated consequences.  </w:t>
      </w:r>
      <w:r w:rsidR="00F443A3">
        <w:t>For this reason</w:t>
      </w:r>
      <w:r w:rsidR="00F070D4">
        <w:t xml:space="preserve">, traditional heroism is essentially tragic: it requires subjecting oneself to the dark, unknowable power of fate, identifying with what one is made by forces </w:t>
      </w:r>
      <w:r w:rsidR="00F070D4">
        <w:lastRenderedPageBreak/>
        <w:t>beyond one’s knowledge and control.</w:t>
      </w:r>
      <w:r w:rsidR="00F443A3">
        <w:t xml:space="preserve">  </w:t>
      </w:r>
      <w:r w:rsidR="00B83B92">
        <w:t xml:space="preserve">Shouldering the responsibility that fate in this sense brings down upon one who acts is tragic heroism. </w:t>
      </w:r>
    </w:p>
    <w:p w14:paraId="76CF7AD2" w14:textId="77777777" w:rsidR="005C79A3" w:rsidRDefault="005C79A3" w:rsidP="0058324F">
      <w:pPr>
        <w:pStyle w:val="Numbered1"/>
        <w:numPr>
          <w:ilvl w:val="0"/>
          <w:numId w:val="0"/>
        </w:numPr>
        <w:spacing w:line="360" w:lineRule="auto"/>
      </w:pPr>
    </w:p>
    <w:p w14:paraId="10A7B4B1" w14:textId="77777777" w:rsidR="005D02F7" w:rsidRDefault="00F443A3" w:rsidP="0058324F">
      <w:pPr>
        <w:pStyle w:val="Numbered1"/>
        <w:numPr>
          <w:ilvl w:val="0"/>
          <w:numId w:val="0"/>
        </w:numPr>
        <w:spacing w:line="360" w:lineRule="auto"/>
      </w:pPr>
      <w:r>
        <w:tab/>
        <w:t>Heroism in the age of trust is like heroism in the age of tragedy in</w:t>
      </w:r>
      <w:r w:rsidR="00482011">
        <w:t xml:space="preserve"> its</w:t>
      </w:r>
      <w:r>
        <w:t xml:space="preserve"> </w:t>
      </w:r>
      <w:proofErr w:type="spellStart"/>
      <w:r>
        <w:rPr>
          <w:i/>
        </w:rPr>
        <w:t>sittlich</w:t>
      </w:r>
      <w:proofErr w:type="spellEnd"/>
      <w:r>
        <w:t xml:space="preserve"> acknowledgement of the </w:t>
      </w:r>
      <w:proofErr w:type="spellStart"/>
      <w:r>
        <w:t>bindingness</w:t>
      </w:r>
      <w:proofErr w:type="spellEnd"/>
      <w:r>
        <w:t xml:space="preserve"> of norms, in the sense of their governing authority over normative attitudes</w:t>
      </w:r>
      <w:r w:rsidR="0061353E">
        <w:t>, the</w:t>
      </w:r>
      <w:r w:rsidR="00482011">
        <w:t xml:space="preserve"> status-dependence</w:t>
      </w:r>
      <w:r w:rsidR="0061353E">
        <w:t xml:space="preserve"> of those attitudes</w:t>
      </w:r>
      <w:r>
        <w:t>.  There are norms that set standards for assessment of the correctness of our attitudes of acknowledging and attributing responsibility and authority, and it is the responsibility of each agent to be sensi</w:t>
      </w:r>
      <w:r w:rsidR="004B4929">
        <w:t>tive to those norms, shaping her</w:t>
      </w:r>
      <w:r>
        <w:t xml:space="preserve"> attitudes accordingly.  </w:t>
      </w:r>
      <w:r w:rsidR="00482011">
        <w:t>Each forgiving retrospective recollective rational reconstruction of a</w:t>
      </w:r>
      <w:r w:rsidR="00402D9B">
        <w:t>n expressively progressive</w:t>
      </w:r>
      <w:r w:rsidR="00482011">
        <w:t xml:space="preserve"> tradition of attitudes is </w:t>
      </w:r>
      <w:r w:rsidR="0060534A">
        <w:t>responsible for discerning</w:t>
      </w:r>
      <w:r w:rsidR="00482011">
        <w:t xml:space="preserve"> </w:t>
      </w:r>
      <w:r w:rsidR="00C66023">
        <w:t xml:space="preserve">just </w:t>
      </w:r>
      <w:r w:rsidR="00482011">
        <w:t>such governing norms.</w:t>
      </w:r>
      <w:r w:rsidR="00402D9B">
        <w:t xml:space="preserve">  </w:t>
      </w:r>
      <w:r w:rsidR="005D02F7">
        <w:t>And where the cramped and contracted modern practical conception of agency drew a bright line between normatively attributable and assessable aspects of each doing and non-normative ones—between what the agent can properly be held responsible for, because done knowingly or intentionally and what is done only in the sense of happening because of such doings in the narrow sense—the trusting conception is heroic</w:t>
      </w:r>
      <w:r w:rsidR="001D3041">
        <w:t>,</w:t>
      </w:r>
      <w:r w:rsidR="005D02F7">
        <w:t xml:space="preserve"> like the tragic conception</w:t>
      </w:r>
      <w:r w:rsidR="001D3041">
        <w:t>,</w:t>
      </w:r>
      <w:r w:rsidR="005D02F7">
        <w:t xml:space="preserve"> in that </w:t>
      </w:r>
      <w:r w:rsidR="00593B95">
        <w:t xml:space="preserve">responsibility is </w:t>
      </w:r>
      <w:r w:rsidR="00383679">
        <w:t xml:space="preserve">total.  Responsibility is </w:t>
      </w:r>
      <w:r w:rsidR="00593B95">
        <w:t>taken for the whole deed.  T</w:t>
      </w:r>
      <w:r w:rsidR="005D02F7">
        <w:t xml:space="preserve">here is no aspect of intentional doings that </w:t>
      </w:r>
      <w:r w:rsidR="00593B95">
        <w:t>overflows and falls outside the normative realm of responsibility</w:t>
      </w:r>
      <w:r w:rsidR="00FA0574">
        <w:t>—no specification of the deed for which no-one takes responsibility</w:t>
      </w:r>
      <w:r w:rsidR="00593B95">
        <w:t xml:space="preserve">.  </w:t>
      </w:r>
      <w:r w:rsidR="0097438D">
        <w:t xml:space="preserve">In </w:t>
      </w:r>
      <w:r w:rsidR="0097438D">
        <w:rPr>
          <w:i/>
        </w:rPr>
        <w:t>Geist</w:t>
      </w:r>
      <w:r w:rsidR="0097438D">
        <w:t xml:space="preserve"> with the recognitive structure of trust, responsibility for the deed is shared between the agent whose </w:t>
      </w:r>
      <w:r w:rsidR="001665FD">
        <w:t xml:space="preserve">practical </w:t>
      </w:r>
      <w:r w:rsidR="0097438D">
        <w:t xml:space="preserve">attitudes initiated the doing and the members of her recognitive community, who </w:t>
      </w:r>
      <w:r w:rsidR="005911C7">
        <w:t xml:space="preserve">take it as their own by </w:t>
      </w:r>
      <w:r w:rsidR="0097438D">
        <w:t>commit</w:t>
      </w:r>
      <w:r w:rsidR="005911C7">
        <w:t>ting</w:t>
      </w:r>
      <w:r w:rsidR="0097438D">
        <w:t xml:space="preserve"> themselves to forgiving it.   </w:t>
      </w:r>
      <w:r w:rsidR="00593B95">
        <w:t xml:space="preserve"> </w:t>
      </w:r>
      <w:r w:rsidR="005D02F7">
        <w:t xml:space="preserve"> </w:t>
      </w:r>
    </w:p>
    <w:p w14:paraId="0CCB9B15" w14:textId="77777777" w:rsidR="005D02F7" w:rsidRDefault="005D02F7" w:rsidP="0058324F">
      <w:pPr>
        <w:pStyle w:val="Numbered1"/>
        <w:numPr>
          <w:ilvl w:val="0"/>
          <w:numId w:val="0"/>
        </w:numPr>
        <w:spacing w:line="360" w:lineRule="auto"/>
      </w:pPr>
    </w:p>
    <w:p w14:paraId="7A09319E" w14:textId="77777777" w:rsidR="007A649B" w:rsidRDefault="00383679" w:rsidP="0058324F">
      <w:pPr>
        <w:pStyle w:val="Numbered1"/>
        <w:numPr>
          <w:ilvl w:val="0"/>
          <w:numId w:val="0"/>
        </w:numPr>
        <w:spacing w:line="360" w:lineRule="auto"/>
      </w:pPr>
      <w:r>
        <w:tab/>
      </w:r>
      <w:r w:rsidR="00624B3C">
        <w:t>Agency as understood and practiced within the magnanimous recognitive structure of confession and forgiveness combine</w:t>
      </w:r>
      <w:r w:rsidR="00D3003D">
        <w:t>s</w:t>
      </w:r>
      <w:r w:rsidR="00624B3C">
        <w:t xml:space="preserve"> these two heroic aspects of the pre-modern conception</w:t>
      </w:r>
      <w:r w:rsidR="00D3003D">
        <w:t xml:space="preserve">: </w:t>
      </w:r>
      <w:r w:rsidR="00D3003D">
        <w:rPr>
          <w:i/>
        </w:rPr>
        <w:t xml:space="preserve"> </w:t>
      </w:r>
      <w:proofErr w:type="spellStart"/>
      <w:r w:rsidR="00CC4DFF">
        <w:rPr>
          <w:i/>
        </w:rPr>
        <w:t>sittlich</w:t>
      </w:r>
      <w:proofErr w:type="spellEnd"/>
      <w:r w:rsidR="00CC4DFF">
        <w:t xml:space="preserve"> appreciation of the status-dependence of normative attitudes and </w:t>
      </w:r>
      <w:r w:rsidR="007C2EE1">
        <w:t xml:space="preserve">acknowledging </w:t>
      </w:r>
      <w:r w:rsidR="00CC4DFF">
        <w:t>total responsibility for the deed as consequentially extended beyond the knowledge and control of the agent</w:t>
      </w:r>
      <w:r w:rsidR="00D3003D">
        <w:t>.  It can maint</w:t>
      </w:r>
      <w:r w:rsidR="00EB7B62">
        <w:t>ain a heroic</w:t>
      </w:r>
      <w:r w:rsidR="00D3003D">
        <w:t xml:space="preserve"> expanded conception of the deed for which responsibility is taken because it has an expanded conception of who is responsible for each doing.  </w:t>
      </w:r>
      <w:r w:rsidR="004C5A5E">
        <w:t xml:space="preserve">Complementary recognitive attitudes both institute the governing norms and acknowledge the authority of the norms so instituted.  The essentially historical fine structure </w:t>
      </w:r>
      <w:r w:rsidR="002250C4">
        <w:t>of those</w:t>
      </w:r>
      <w:r w:rsidR="004C5A5E">
        <w:t xml:space="preserve"> reciprocally related recognitive attitudes and normative statuses articulates a division of normative labor between the </w:t>
      </w:r>
      <w:r w:rsidR="004C5A5E">
        <w:lastRenderedPageBreak/>
        <w:t xml:space="preserve">agent whose practical attitudes initiate a self-conscious intentional doing, who takes responsibility for it in one sense, and members of the agent’s recognitive community, who take responsibility for it in another sense.  </w:t>
      </w:r>
      <w:r w:rsidR="007A649B">
        <w:t xml:space="preserve">In this way the two essentially modern insights into the attitude-dependence of normative statuses and the distinction of responsibility marked by the individual agent’s “rights of intention and knowledge” (the distinction between </w:t>
      </w:r>
      <w:proofErr w:type="spellStart"/>
      <w:r w:rsidR="007A649B">
        <w:rPr>
          <w:i/>
        </w:rPr>
        <w:t>Handlung</w:t>
      </w:r>
      <w:proofErr w:type="spellEnd"/>
      <w:r w:rsidR="007A649B">
        <w:t xml:space="preserve"> and </w:t>
      </w:r>
      <w:r w:rsidR="007A649B">
        <w:rPr>
          <w:i/>
        </w:rPr>
        <w:t>Tat</w:t>
      </w:r>
      <w:r w:rsidR="007A649B">
        <w:t>) are respected, and synthesized with the two principal features of pre-modern heroic agency.</w:t>
      </w:r>
    </w:p>
    <w:p w14:paraId="4DC1750E" w14:textId="77777777" w:rsidR="007A649B" w:rsidRDefault="007A649B" w:rsidP="0058324F">
      <w:pPr>
        <w:pStyle w:val="Numbered1"/>
        <w:numPr>
          <w:ilvl w:val="0"/>
          <w:numId w:val="0"/>
        </w:numPr>
        <w:spacing w:line="360" w:lineRule="auto"/>
      </w:pPr>
    </w:p>
    <w:p w14:paraId="11B48144" w14:textId="77777777" w:rsidR="00E97BFE" w:rsidRDefault="007A649B" w:rsidP="0058324F">
      <w:pPr>
        <w:pStyle w:val="Numbered1"/>
        <w:numPr>
          <w:ilvl w:val="0"/>
          <w:numId w:val="0"/>
        </w:numPr>
        <w:spacing w:line="360" w:lineRule="auto"/>
      </w:pPr>
      <w:r>
        <w:tab/>
        <w:t xml:space="preserve">But the </w:t>
      </w:r>
      <w:proofErr w:type="spellStart"/>
      <w:r w:rsidR="00FC7F3F">
        <w:rPr>
          <w:i/>
        </w:rPr>
        <w:t>vernunftig</w:t>
      </w:r>
      <w:proofErr w:type="spellEnd"/>
      <w:r>
        <w:rPr>
          <w:i/>
        </w:rPr>
        <w:t xml:space="preserve"> </w:t>
      </w:r>
      <w:r w:rsidR="008347A0">
        <w:t xml:space="preserve">trusting </w:t>
      </w:r>
      <w:r>
        <w:t>conception of agency as heroic does away with the element of tragic subjection to fate</w:t>
      </w:r>
      <w:r w:rsidR="000C69AB">
        <w:t xml:space="preserve">.  Fate showed up as an alien, inhuman force in the tragic form of agency because it was a </w:t>
      </w:r>
      <w:r w:rsidR="000C69AB" w:rsidRPr="000C69AB">
        <w:rPr>
          <w:i/>
        </w:rPr>
        <w:t>non-normative</w:t>
      </w:r>
      <w:r w:rsidR="000264B5">
        <w:t xml:space="preserve"> force, one that, though</w:t>
      </w:r>
      <w:r w:rsidR="000C69AB">
        <w:t xml:space="preserve"> not </w:t>
      </w:r>
      <w:r w:rsidR="00525F44">
        <w:t xml:space="preserve">itself </w:t>
      </w:r>
      <w:r w:rsidR="000264B5">
        <w:t>governed by norms,</w:t>
      </w:r>
      <w:r w:rsidR="000C69AB">
        <w:t xml:space="preserve"> nonetheless substantially shapes our normative responsibilities.  </w:t>
      </w:r>
      <w:r w:rsidR="002E473F">
        <w:t xml:space="preserve">What was left to us was bearing up and carrying on in the face of the results of the incursions by </w:t>
      </w:r>
      <w:r w:rsidR="00C62916">
        <w:t xml:space="preserve">alien </w:t>
      </w:r>
      <w:r w:rsidR="002E473F">
        <w:t xml:space="preserve">fate into the </w:t>
      </w:r>
      <w:r w:rsidR="00525F44">
        <w:t>properly normative realm</w:t>
      </w:r>
      <w:r w:rsidR="007B7D19">
        <w:t xml:space="preserve"> in which we dwell</w:t>
      </w:r>
      <w:r w:rsidR="00525F44">
        <w:t xml:space="preserve">.  </w:t>
      </w:r>
      <w:r w:rsidR="00C977C4">
        <w:t xml:space="preserve">The neo-heroic form of practical normativity replaces fate with something we do.  What </w:t>
      </w:r>
      <w:r w:rsidR="00C977C4" w:rsidRPr="00C977C4">
        <w:rPr>
          <w:i/>
        </w:rPr>
        <w:t>happens</w:t>
      </w:r>
      <w:r w:rsidR="00C977C4">
        <w:t xml:space="preserve"> is given the form of something </w:t>
      </w:r>
      <w:r w:rsidR="00C977C4" w:rsidRPr="00C977C4">
        <w:rPr>
          <w:i/>
        </w:rPr>
        <w:t>done</w:t>
      </w:r>
      <w:r w:rsidR="00C977C4">
        <w:t xml:space="preserve">.  </w:t>
      </w:r>
      <w:r w:rsidR="000C69AB">
        <w:t xml:space="preserve"> </w:t>
      </w:r>
      <w:r w:rsidR="00C977C4">
        <w:t xml:space="preserve">Immediacy, contingency, particularity and their recalcitrance to conceptualization are not done away with.  </w:t>
      </w:r>
      <w:r w:rsidR="00D65C8A">
        <w:t xml:space="preserve">But they now take their proper place.  For we appreciate the necessary role they play in the process of determining the contents of the norms we both institute by our recognitive attitudes and acknowledge as governing that experiential process.  </w:t>
      </w:r>
      <w:r w:rsidR="00900CD2">
        <w:t>The burdens of tragic subjection to fate are replaced by the tasks of concrete magnanimous forgiveness.</w:t>
      </w:r>
      <w:r w:rsidR="004576F0">
        <w:t xml:space="preserve">  Where our normative digestion and domestication of immediacy, contingency, and particularity shows its limitations, when</w:t>
      </w:r>
      <w:r w:rsidR="00060009">
        <w:t xml:space="preserve"> (as in each case at some point they must)</w:t>
      </w:r>
      <w:r w:rsidR="004576F0">
        <w:t xml:space="preserve"> they outrun our recollective capacity to incorporate them into the mediated, normative conceptual form of governing universals, that </w:t>
      </w:r>
      <w:r w:rsidR="00060009">
        <w:t xml:space="preserve">failure of ours </w:t>
      </w:r>
      <w:r w:rsidR="004576F0">
        <w:t>is properly acknowledged by confession and trust in the forgiveness of that</w:t>
      </w:r>
      <w:r w:rsidR="00060009">
        <w:t xml:space="preserve"> failure to fulfill our responsibilities,</w:t>
      </w:r>
      <w:r w:rsidR="004576F0">
        <w:t xml:space="preserve"> by more capable future </w:t>
      </w:r>
      <w:proofErr w:type="spellStart"/>
      <w:r w:rsidR="004576F0">
        <w:t>recollectors</w:t>
      </w:r>
      <w:proofErr w:type="spellEnd"/>
      <w:r w:rsidR="004576F0">
        <w:t xml:space="preserve">.  </w:t>
      </w:r>
    </w:p>
    <w:p w14:paraId="54CFC5C0" w14:textId="77777777" w:rsidR="00645D39" w:rsidRDefault="00E97BFE" w:rsidP="0058324F">
      <w:pPr>
        <w:pStyle w:val="Quotation"/>
        <w:spacing w:line="360" w:lineRule="auto"/>
      </w:pPr>
      <w:r>
        <w:t xml:space="preserve">The wounds of the Spirit heal, and leave no scars behind. The deed is not imperishable; it is taken back by Spirit into itself, and the aspect of individuality present in it, whether as intention or as an existent negativity and limitation, straightway vanishes. The self that carries out the action, the form of its act, is only a moment of the whole, and so likewise is the knowledge, that by its </w:t>
      </w:r>
      <w:r>
        <w:lastRenderedPageBreak/>
        <w:t>judgement determines and establishes the distinction between the individual and universal aspects of the action.</w:t>
      </w:r>
      <w:r w:rsidR="004664EA">
        <w:rPr>
          <w:rStyle w:val="FootnoteReference"/>
        </w:rPr>
        <w:footnoteReference w:id="12"/>
      </w:r>
    </w:p>
    <w:p w14:paraId="41E22B7E" w14:textId="77777777" w:rsidR="00CD0EA8" w:rsidRDefault="00CD0EA8" w:rsidP="0058324F">
      <w:pPr>
        <w:pStyle w:val="Numbered1"/>
        <w:numPr>
          <w:ilvl w:val="0"/>
          <w:numId w:val="0"/>
        </w:numPr>
        <w:spacing w:line="360" w:lineRule="auto"/>
      </w:pPr>
    </w:p>
    <w:p w14:paraId="1CAB6B53" w14:textId="77777777" w:rsidR="00D65C8A" w:rsidRDefault="00CD0EA8" w:rsidP="0058324F">
      <w:pPr>
        <w:pStyle w:val="Numbered1"/>
        <w:numPr>
          <w:ilvl w:val="0"/>
          <w:numId w:val="0"/>
        </w:numPr>
        <w:spacing w:line="360" w:lineRule="auto"/>
      </w:pPr>
      <w:r>
        <w:tab/>
        <w:t>The responsibility the individual tragic heroic agent takes on himself is accordingly spread out and shared.  The doing of each</w:t>
      </w:r>
      <w:r w:rsidR="007A7F54">
        <w:t xml:space="preserve"> (in one sense)</w:t>
      </w:r>
      <w:r>
        <w:t xml:space="preserve"> is now in a real sense the doing of all</w:t>
      </w:r>
      <w:r w:rsidR="007A7F54">
        <w:t xml:space="preserve"> (in another, </w:t>
      </w:r>
      <w:proofErr w:type="spellStart"/>
      <w:r w:rsidR="007A7F54">
        <w:t>recognitively</w:t>
      </w:r>
      <w:proofErr w:type="spellEnd"/>
      <w:r w:rsidR="007A7F54">
        <w:t xml:space="preserve"> complementary sense)</w:t>
      </w:r>
      <w:r>
        <w:t>.</w:t>
      </w:r>
      <w:r w:rsidR="00026495">
        <w:t xml:space="preserve">  For all share responsibility for </w:t>
      </w:r>
      <w:r w:rsidR="00C65A1E">
        <w:t xml:space="preserve">and authority over </w:t>
      </w:r>
      <w:r w:rsidR="00026495">
        <w:t xml:space="preserve">each action.  The distinctive role played by individual agents is not </w:t>
      </w:r>
      <w:r w:rsidR="00D437A0">
        <w:t xml:space="preserve">obliterated, for the </w:t>
      </w:r>
      <w:r w:rsidR="0054048C">
        <w:t>responsibility</w:t>
      </w:r>
      <w:r w:rsidR="008D1056">
        <w:t xml:space="preserve"> and authority</w:t>
      </w:r>
      <w:r w:rsidR="0054048C">
        <w:t xml:space="preserve"> acknowledged by and attributed to the initiating agent is different from the reparative and recollective responsibility</w:t>
      </w:r>
      <w:r w:rsidR="008D1056">
        <w:t xml:space="preserve"> and authority acknowledged</w:t>
      </w:r>
      <w:r w:rsidR="0054048C">
        <w:t xml:space="preserve"> by those who take up the burden of forgiving the agent.  </w:t>
      </w:r>
      <w:r w:rsidR="00735FBF">
        <w:t xml:space="preserve">Every deed now shows up both as a practical contribution to the content of all that came before it, and as acknowledging a recollective responsibility with respect to all those deeds.  </w:t>
      </w:r>
      <w:r w:rsidR="002B4B1E">
        <w:t xml:space="preserve">The temporally extended, historically structured recognitive community of those who </w:t>
      </w:r>
      <w:r w:rsidR="001C1F28">
        <w:t xml:space="preserve">are alike in </w:t>
      </w:r>
      <w:r w:rsidR="002B4B1E">
        <w:t xml:space="preserve">all </w:t>
      </w:r>
      <w:r w:rsidR="001C1F28">
        <w:t>confessing the extent of their failure to be norm-governed, acknowledging their responsibility to forgive those failures in others, confessing the extent of their efforts at recollective and reparative forgiveness, and trusting that a way will be found to forgive their failures, is one in which each member identifies with all the others, taking co-responsibility for their practical attit</w:t>
      </w:r>
      <w:r w:rsidR="00DA6FD6">
        <w:t>u</w:t>
      </w:r>
      <w:r w:rsidR="001C1F28">
        <w:t>des.  It is the “‘I’ that is ‘we’, the ‘we’ that is ‘I’.”</w:t>
      </w:r>
      <w:r w:rsidR="00A34A21">
        <w:rPr>
          <w:rStyle w:val="FootnoteReference"/>
        </w:rPr>
        <w:footnoteReference w:id="13"/>
      </w:r>
      <w:r w:rsidR="001C1F28">
        <w:t xml:space="preserve"> </w:t>
      </w:r>
      <w:r w:rsidR="00645D39">
        <w:tab/>
      </w:r>
      <w:r w:rsidR="00900CD2">
        <w:t xml:space="preserve">  </w:t>
      </w:r>
    </w:p>
    <w:p w14:paraId="77410DDD" w14:textId="77777777" w:rsidR="00D65C8A" w:rsidRDefault="00D65C8A" w:rsidP="0058324F">
      <w:pPr>
        <w:pStyle w:val="Numbered1"/>
        <w:numPr>
          <w:ilvl w:val="0"/>
          <w:numId w:val="0"/>
        </w:numPr>
        <w:spacing w:line="360" w:lineRule="auto"/>
      </w:pPr>
    </w:p>
    <w:p w14:paraId="15BDD8C4" w14:textId="77777777" w:rsidR="00D65C8A" w:rsidRDefault="001C1F28" w:rsidP="0058324F">
      <w:pPr>
        <w:pStyle w:val="Numbered1"/>
        <w:numPr>
          <w:ilvl w:val="0"/>
          <w:numId w:val="0"/>
        </w:numPr>
        <w:spacing w:line="360" w:lineRule="auto"/>
        <w:jc w:val="center"/>
      </w:pPr>
      <w:r>
        <w:t>End</w:t>
      </w:r>
    </w:p>
    <w:p w14:paraId="2F3185E3" w14:textId="77777777" w:rsidR="006E1DFF" w:rsidRDefault="006E1DFF" w:rsidP="0058324F">
      <w:pPr>
        <w:pStyle w:val="Numbered1"/>
        <w:numPr>
          <w:ilvl w:val="0"/>
          <w:numId w:val="0"/>
        </w:numPr>
        <w:spacing w:line="360" w:lineRule="auto"/>
      </w:pPr>
    </w:p>
    <w:p w14:paraId="19EA0F2A" w14:textId="77777777" w:rsidR="006E1DFF" w:rsidRPr="00B16A0B" w:rsidRDefault="00B16A0B" w:rsidP="0058324F">
      <w:pPr>
        <w:pStyle w:val="Numbered1"/>
        <w:numPr>
          <w:ilvl w:val="0"/>
          <w:numId w:val="0"/>
        </w:numPr>
        <w:spacing w:line="360" w:lineRule="auto"/>
        <w:rPr>
          <w:sz w:val="20"/>
          <w:szCs w:val="20"/>
        </w:rPr>
      </w:pPr>
      <w:r w:rsidRPr="00B16A0B">
        <w:rPr>
          <w:sz w:val="20"/>
          <w:szCs w:val="20"/>
        </w:rPr>
        <w:t>[</w:t>
      </w:r>
      <w:r w:rsidR="005526B5">
        <w:rPr>
          <w:sz w:val="20"/>
          <w:szCs w:val="20"/>
        </w:rPr>
        <w:t>9,658 words in large type (</w:t>
      </w:r>
      <w:r w:rsidR="003B1749" w:rsidRPr="00B16A0B">
        <w:rPr>
          <w:sz w:val="20"/>
          <w:szCs w:val="20"/>
        </w:rPr>
        <w:t>10</w:t>
      </w:r>
      <w:r w:rsidR="00E1649C">
        <w:rPr>
          <w:sz w:val="20"/>
          <w:szCs w:val="20"/>
        </w:rPr>
        <w:t>,</w:t>
      </w:r>
      <w:r w:rsidR="00297D5A">
        <w:rPr>
          <w:sz w:val="20"/>
          <w:szCs w:val="20"/>
        </w:rPr>
        <w:t>842</w:t>
      </w:r>
      <w:r w:rsidR="003B1749" w:rsidRPr="00B16A0B">
        <w:rPr>
          <w:sz w:val="20"/>
          <w:szCs w:val="20"/>
        </w:rPr>
        <w:t xml:space="preserve"> words</w:t>
      </w:r>
      <w:r w:rsidR="005526B5">
        <w:rPr>
          <w:sz w:val="20"/>
          <w:szCs w:val="20"/>
        </w:rPr>
        <w:t xml:space="preserve"> total)</w:t>
      </w:r>
      <w:r w:rsidR="00594E53" w:rsidRPr="00B16A0B">
        <w:rPr>
          <w:sz w:val="20"/>
          <w:szCs w:val="20"/>
        </w:rPr>
        <w:t>.</w:t>
      </w:r>
      <w:r w:rsidRPr="00B16A0B">
        <w:rPr>
          <w:sz w:val="20"/>
          <w:szCs w:val="20"/>
        </w:rPr>
        <w:t>]</w:t>
      </w:r>
    </w:p>
    <w:sectPr w:rsidR="006E1DFF" w:rsidRPr="00B16A0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A7DC0" w14:textId="77777777" w:rsidR="007007F4" w:rsidRDefault="007007F4" w:rsidP="003F4A8F">
      <w:pPr>
        <w:spacing w:line="240" w:lineRule="auto"/>
      </w:pPr>
      <w:r>
        <w:separator/>
      </w:r>
    </w:p>
  </w:endnote>
  <w:endnote w:type="continuationSeparator" w:id="0">
    <w:p w14:paraId="3DE3B7F1" w14:textId="77777777" w:rsidR="007007F4" w:rsidRDefault="007007F4" w:rsidP="003F4A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51098"/>
      <w:docPartObj>
        <w:docPartGallery w:val="Page Numbers (Bottom of Page)"/>
        <w:docPartUnique/>
      </w:docPartObj>
    </w:sdtPr>
    <w:sdtEndPr>
      <w:rPr>
        <w:noProof/>
        <w:sz w:val="20"/>
        <w:szCs w:val="20"/>
      </w:rPr>
    </w:sdtEndPr>
    <w:sdtContent>
      <w:p w14:paraId="4ACEF7A8" w14:textId="77777777" w:rsidR="005D02F7" w:rsidRPr="00A05899" w:rsidRDefault="005D02F7">
        <w:pPr>
          <w:pStyle w:val="Footer"/>
          <w:jc w:val="center"/>
          <w:rPr>
            <w:sz w:val="20"/>
            <w:szCs w:val="20"/>
          </w:rPr>
        </w:pPr>
        <w:r w:rsidRPr="00A05899">
          <w:rPr>
            <w:sz w:val="20"/>
            <w:szCs w:val="20"/>
          </w:rPr>
          <w:fldChar w:fldCharType="begin"/>
        </w:r>
        <w:r w:rsidRPr="00A05899">
          <w:rPr>
            <w:sz w:val="20"/>
            <w:szCs w:val="20"/>
          </w:rPr>
          <w:instrText xml:space="preserve"> PAGE   \* MERGEFORMAT </w:instrText>
        </w:r>
        <w:r w:rsidRPr="00A05899">
          <w:rPr>
            <w:sz w:val="20"/>
            <w:szCs w:val="20"/>
          </w:rPr>
          <w:fldChar w:fldCharType="separate"/>
        </w:r>
        <w:r w:rsidR="00FC7F3F">
          <w:rPr>
            <w:noProof/>
            <w:sz w:val="20"/>
            <w:szCs w:val="20"/>
          </w:rPr>
          <w:t>7</w:t>
        </w:r>
        <w:r w:rsidRPr="00A05899">
          <w:rPr>
            <w:noProof/>
            <w:sz w:val="20"/>
            <w:szCs w:val="20"/>
          </w:rPr>
          <w:fldChar w:fldCharType="end"/>
        </w:r>
      </w:p>
    </w:sdtContent>
  </w:sdt>
  <w:p w14:paraId="00FFC2A0" w14:textId="77777777" w:rsidR="005D02F7" w:rsidRDefault="005D0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E8DD3" w14:textId="77777777" w:rsidR="007007F4" w:rsidRDefault="007007F4" w:rsidP="003F4A8F">
      <w:pPr>
        <w:spacing w:line="240" w:lineRule="auto"/>
      </w:pPr>
      <w:r>
        <w:separator/>
      </w:r>
    </w:p>
  </w:footnote>
  <w:footnote w:type="continuationSeparator" w:id="0">
    <w:p w14:paraId="134C183F" w14:textId="77777777" w:rsidR="007007F4" w:rsidRDefault="007007F4" w:rsidP="003F4A8F">
      <w:pPr>
        <w:spacing w:line="240" w:lineRule="auto"/>
      </w:pPr>
      <w:r>
        <w:continuationSeparator/>
      </w:r>
    </w:p>
  </w:footnote>
  <w:footnote w:id="1">
    <w:p w14:paraId="0A6A6A9A" w14:textId="77777777" w:rsidR="003540F1" w:rsidRPr="005647D3" w:rsidRDefault="003540F1" w:rsidP="003540F1">
      <w:pPr>
        <w:pStyle w:val="FootnoteText"/>
      </w:pPr>
      <w:r>
        <w:rPr>
          <w:rStyle w:val="FootnoteReference"/>
        </w:rPr>
        <w:footnoteRef/>
      </w:r>
      <w:r>
        <w:t xml:space="preserve">   This lecture is adapted from </w:t>
      </w:r>
      <w:r>
        <w:rPr>
          <w:i/>
        </w:rPr>
        <w:t xml:space="preserve">A Spirit of Trust: A Reading of Hegel’s </w:t>
      </w:r>
      <w:r>
        <w:rPr>
          <w:i/>
          <w:u w:val="single"/>
        </w:rPr>
        <w:t>Phenomenology</w:t>
      </w:r>
      <w:r>
        <w:t>, forthcoming from Harvard University Press, 2019.</w:t>
      </w:r>
    </w:p>
  </w:footnote>
  <w:footnote w:id="2">
    <w:p w14:paraId="2F884467" w14:textId="77777777" w:rsidR="00BB3BBE" w:rsidRDefault="00BB3BBE" w:rsidP="00BB3BBE">
      <w:pPr>
        <w:pStyle w:val="FootnoteText"/>
      </w:pPr>
      <w:r>
        <w:rPr>
          <w:rStyle w:val="FootnoteReference"/>
        </w:rPr>
        <w:footnoteRef/>
      </w:r>
      <w:r>
        <w:t xml:space="preserve"> </w:t>
      </w:r>
      <w:r>
        <w:rPr>
          <w:i/>
        </w:rPr>
        <w:t xml:space="preserve">PI </w:t>
      </w:r>
      <w:r>
        <w:t>§258.</w:t>
      </w:r>
    </w:p>
  </w:footnote>
  <w:footnote w:id="3">
    <w:p w14:paraId="19B4EE93" w14:textId="77777777" w:rsidR="00BB3BBE" w:rsidRPr="00A94918" w:rsidRDefault="00BB3BBE" w:rsidP="00BB3BBE">
      <w:pPr>
        <w:rPr>
          <w:sz w:val="20"/>
          <w:szCs w:val="20"/>
        </w:rPr>
      </w:pPr>
      <w:r>
        <w:rPr>
          <w:rStyle w:val="FootnoteReference"/>
        </w:rPr>
        <w:footnoteRef/>
      </w:r>
      <w:r>
        <w:t xml:space="preserve">   </w:t>
      </w:r>
      <w:r w:rsidRPr="00A94918">
        <w:rPr>
          <w:sz w:val="20"/>
          <w:szCs w:val="20"/>
        </w:rPr>
        <w:t xml:space="preserve">Hegel concludes the </w:t>
      </w:r>
      <w:r w:rsidRPr="00A94918">
        <w:rPr>
          <w:i/>
          <w:sz w:val="20"/>
          <w:szCs w:val="20"/>
        </w:rPr>
        <w:t xml:space="preserve">Phenomenology </w:t>
      </w:r>
      <w:r w:rsidRPr="00A94918">
        <w:rPr>
          <w:sz w:val="20"/>
          <w:szCs w:val="20"/>
        </w:rPr>
        <w:t>by emphasizing the constitutive significance of recollection for the higher sort of self-consciousness working through the book is supposed to make accessible to us</w:t>
      </w:r>
      <w:r>
        <w:rPr>
          <w:sz w:val="20"/>
          <w:szCs w:val="20"/>
        </w:rPr>
        <w:t xml:space="preserve"> </w:t>
      </w:r>
      <w:r w:rsidRPr="00A94918">
        <w:rPr>
          <w:sz w:val="20"/>
          <w:szCs w:val="20"/>
        </w:rPr>
        <w:t>[</w:t>
      </w:r>
      <w:r w:rsidRPr="00A94918">
        <w:rPr>
          <w:i/>
          <w:sz w:val="20"/>
          <w:szCs w:val="20"/>
        </w:rPr>
        <w:t>PG</w:t>
      </w:r>
      <w:r w:rsidRPr="00A94918">
        <w:rPr>
          <w:sz w:val="20"/>
          <w:szCs w:val="20"/>
        </w:rPr>
        <w:t xml:space="preserve"> §808</w:t>
      </w:r>
      <w:proofErr w:type="gramStart"/>
      <w:r w:rsidRPr="00A94918">
        <w:rPr>
          <w:sz w:val="20"/>
          <w:szCs w:val="20"/>
        </w:rPr>
        <w:t>] :</w:t>
      </w:r>
      <w:proofErr w:type="gramEnd"/>
      <w:r w:rsidRPr="00A94918">
        <w:rPr>
          <w:sz w:val="20"/>
          <w:szCs w:val="20"/>
        </w:rPr>
        <w:t xml:space="preserve">  </w:t>
      </w:r>
    </w:p>
    <w:p w14:paraId="4D3137FF" w14:textId="77777777" w:rsidR="00BB3BBE" w:rsidRPr="00A94918" w:rsidRDefault="00BB3BBE" w:rsidP="00BB3BBE">
      <w:pPr>
        <w:rPr>
          <w:sz w:val="20"/>
          <w:szCs w:val="20"/>
        </w:rPr>
      </w:pPr>
      <w:r w:rsidRPr="00A94918">
        <w:rPr>
          <w:sz w:val="20"/>
          <w:szCs w:val="20"/>
        </w:rPr>
        <w:t xml:space="preserve">As its fulfilment consists in perfectly knowing what it is, in knowing its substance, this knowing is its withdrawal into itself in which it abandons its outer existence and gives its existential shape over to </w:t>
      </w:r>
      <w:r w:rsidRPr="00004BD5">
        <w:rPr>
          <w:b/>
          <w:sz w:val="20"/>
          <w:szCs w:val="20"/>
        </w:rPr>
        <w:t>recollection</w:t>
      </w:r>
      <w:r w:rsidRPr="00A94918">
        <w:rPr>
          <w:sz w:val="20"/>
          <w:szCs w:val="20"/>
        </w:rPr>
        <w:t xml:space="preserve">. </w:t>
      </w:r>
      <w:proofErr w:type="gramStart"/>
      <w:r w:rsidRPr="00A94918">
        <w:rPr>
          <w:sz w:val="20"/>
          <w:szCs w:val="20"/>
        </w:rPr>
        <w:t>Thus</w:t>
      </w:r>
      <w:proofErr w:type="gramEnd"/>
      <w:r w:rsidRPr="00A94918">
        <w:rPr>
          <w:sz w:val="20"/>
          <w:szCs w:val="20"/>
        </w:rPr>
        <w:t xml:space="preserve"> absorbed in itself, it is sunk in the night of its self-consciousness; but in that night its vanished outer existence is preserved, and this transformed existence—the former one, but now reborn of the Spirit's knowledge—is the new existence, a new world and a new shape of Spirit. In the immediacy of this new existence the Spirit has to start afresh to bring itself to maturity as if, for it, all that preceded were lost and it had learned nothing from the experience of the earlier Spirits. But </w:t>
      </w:r>
      <w:r w:rsidRPr="00004BD5">
        <w:rPr>
          <w:b/>
          <w:sz w:val="20"/>
          <w:szCs w:val="20"/>
        </w:rPr>
        <w:t>recollection</w:t>
      </w:r>
      <w:r w:rsidRPr="00A94918">
        <w:rPr>
          <w:sz w:val="20"/>
          <w:szCs w:val="20"/>
        </w:rPr>
        <w:t xml:space="preserve">, the </w:t>
      </w:r>
      <w:proofErr w:type="spellStart"/>
      <w:r w:rsidRPr="00A94918">
        <w:rPr>
          <w:sz w:val="20"/>
          <w:szCs w:val="20"/>
        </w:rPr>
        <w:t>inwardizing</w:t>
      </w:r>
      <w:proofErr w:type="spellEnd"/>
      <w:r w:rsidRPr="00A94918">
        <w:rPr>
          <w:sz w:val="20"/>
          <w:szCs w:val="20"/>
        </w:rPr>
        <w:t>, of that experience, has preserved it and is the inner being, and in fact the higher form of the substance.</w:t>
      </w:r>
    </w:p>
    <w:p w14:paraId="743E0D1F" w14:textId="77777777" w:rsidR="00BB3BBE" w:rsidRPr="00A94918" w:rsidRDefault="00BB3BBE" w:rsidP="00BB3BBE">
      <w:pPr>
        <w:rPr>
          <w:sz w:val="20"/>
          <w:szCs w:val="20"/>
        </w:rPr>
      </w:pPr>
      <w:r w:rsidRPr="00A94918">
        <w:rPr>
          <w:sz w:val="20"/>
          <w:szCs w:val="20"/>
        </w:rPr>
        <w:t>…</w:t>
      </w:r>
    </w:p>
    <w:p w14:paraId="0B8A5627" w14:textId="77777777" w:rsidR="00BB3BBE" w:rsidRDefault="00BB3BBE" w:rsidP="00BB3BBE">
      <w:r w:rsidRPr="00A94918">
        <w:rPr>
          <w:sz w:val="20"/>
          <w:szCs w:val="20"/>
        </w:rPr>
        <w:t xml:space="preserve">The goal, Absolute Knowing, or Spirit that knows itself as Spirit, has for its path the </w:t>
      </w:r>
      <w:r w:rsidRPr="00004BD5">
        <w:rPr>
          <w:b/>
          <w:sz w:val="20"/>
          <w:szCs w:val="20"/>
        </w:rPr>
        <w:t>recollection</w:t>
      </w:r>
      <w:r w:rsidRPr="00A94918">
        <w:rPr>
          <w:sz w:val="20"/>
          <w:szCs w:val="20"/>
        </w:rPr>
        <w:t xml:space="preserve"> of the Spirits as they are in themselves and as they accomplish the organization of their realm. Their preservation, regarded from the side of their free existence appearing in the form of contingency, is History; but regarded from the side of their [philosophically] comprehended organization, it is the Science of Knowing in the sphere of appearance: the two together, comprehended History, form alike the </w:t>
      </w:r>
      <w:proofErr w:type="spellStart"/>
      <w:r w:rsidRPr="00A94918">
        <w:rPr>
          <w:sz w:val="20"/>
          <w:szCs w:val="20"/>
        </w:rPr>
        <w:t>inwardizing</w:t>
      </w:r>
      <w:proofErr w:type="spellEnd"/>
      <w:r w:rsidRPr="00A94918">
        <w:rPr>
          <w:sz w:val="20"/>
          <w:szCs w:val="20"/>
        </w:rPr>
        <w:t xml:space="preserve"> and the Calvary of absolute Spirit, the actuality, truth, and certainty of his throne, without which he would be lifeless and alone.</w:t>
      </w:r>
    </w:p>
  </w:footnote>
  <w:footnote w:id="4">
    <w:p w14:paraId="5517BB42" w14:textId="77777777" w:rsidR="005D02F7" w:rsidRDefault="005D02F7" w:rsidP="00A85B2C">
      <w:pPr>
        <w:pStyle w:val="FootnoteText"/>
      </w:pPr>
      <w:r>
        <w:rPr>
          <w:rStyle w:val="FootnoteReference"/>
        </w:rPr>
        <w:footnoteRef/>
      </w:r>
      <w:r>
        <w:t xml:space="preserve">  </w:t>
      </w:r>
      <w:r w:rsidRPr="004E602B">
        <w:rPr>
          <w:i/>
        </w:rPr>
        <w:t>RP</w:t>
      </w:r>
      <w:r w:rsidRPr="00057EC1">
        <w:t>§114Z</w:t>
      </w:r>
      <w:r w:rsidRPr="00057EC1">
        <w:rPr>
          <w:rStyle w:val="FootnoteReference"/>
        </w:rPr>
        <w:t xml:space="preserve"> </w:t>
      </w:r>
      <w:r w:rsidRPr="00057EC1">
        <w:t>.</w:t>
      </w:r>
    </w:p>
  </w:footnote>
  <w:footnote w:id="5">
    <w:p w14:paraId="0A77A973" w14:textId="77777777" w:rsidR="005D02F7" w:rsidRDefault="005D02F7" w:rsidP="00A85B2C">
      <w:pPr>
        <w:pStyle w:val="FootnoteText"/>
      </w:pPr>
      <w:r>
        <w:rPr>
          <w:rStyle w:val="FootnoteReference"/>
        </w:rPr>
        <w:footnoteRef/>
      </w:r>
      <w:r>
        <w:t xml:space="preserve">  </w:t>
      </w:r>
      <w:r w:rsidRPr="004E602B">
        <w:rPr>
          <w:i/>
        </w:rPr>
        <w:t>RP</w:t>
      </w:r>
      <w:r w:rsidRPr="00454DEE">
        <w:t>§117</w:t>
      </w:r>
      <w:r>
        <w:t>.</w:t>
      </w:r>
    </w:p>
  </w:footnote>
  <w:footnote w:id="6">
    <w:p w14:paraId="2BAC456B" w14:textId="77777777" w:rsidR="005D02F7" w:rsidRDefault="005D02F7" w:rsidP="00A85B2C">
      <w:pPr>
        <w:pStyle w:val="FootnoteText"/>
      </w:pPr>
      <w:r>
        <w:rPr>
          <w:rStyle w:val="FootnoteReference"/>
        </w:rPr>
        <w:footnoteRef/>
      </w:r>
      <w:r>
        <w:t xml:space="preserve">  </w:t>
      </w:r>
      <w:r w:rsidRPr="004E602B">
        <w:rPr>
          <w:i/>
        </w:rPr>
        <w:t>PG</w:t>
      </w:r>
      <w:r w:rsidRPr="00454DEE">
        <w:t>§319</w:t>
      </w:r>
      <w:r>
        <w:t>.</w:t>
      </w:r>
    </w:p>
  </w:footnote>
  <w:footnote w:id="7">
    <w:p w14:paraId="0AEFECE5" w14:textId="77777777" w:rsidR="005D02F7" w:rsidRDefault="005D02F7" w:rsidP="00A85B2C">
      <w:pPr>
        <w:pStyle w:val="FootnoteText"/>
      </w:pPr>
      <w:r>
        <w:rPr>
          <w:rStyle w:val="FootnoteReference"/>
        </w:rPr>
        <w:footnoteRef/>
      </w:r>
      <w:r>
        <w:t xml:space="preserve">  </w:t>
      </w:r>
      <w:r w:rsidRPr="00454DEE">
        <w:rPr>
          <w:i/>
        </w:rPr>
        <w:t xml:space="preserve">Encyclopedia </w:t>
      </w:r>
      <w:r w:rsidRPr="00454DEE">
        <w:t>§504</w:t>
      </w:r>
      <w:r>
        <w:t>.</w:t>
      </w:r>
    </w:p>
  </w:footnote>
  <w:footnote w:id="8">
    <w:p w14:paraId="315FCA8F" w14:textId="77777777" w:rsidR="005D02F7" w:rsidRPr="001F40DE" w:rsidRDefault="005D02F7" w:rsidP="00A85B2C">
      <w:pPr>
        <w:pStyle w:val="FootnoteText"/>
      </w:pPr>
      <w:r>
        <w:rPr>
          <w:rStyle w:val="FootnoteReference"/>
        </w:rPr>
        <w:footnoteRef/>
      </w:r>
      <w:r>
        <w:t xml:space="preserve">   I say “in the first instance” because in addition to the ground-level cognitive and practical commitments that are Kantian judgments and endorsements of practical maxims, Kant also is concerned with </w:t>
      </w:r>
      <w:r>
        <w:rPr>
          <w:i/>
        </w:rPr>
        <w:t>categorial</w:t>
      </w:r>
      <w:r>
        <w:t xml:space="preserve"> commitments.  These are commitments that are implicit in and explicative of judging and acting intentionally.  These categorial responsibilities are not attitude-dependent in the same way the ground-level cognitive and practical commitments are.  They are implicit in adopting normative attitudes at all.  The discovery of this sort of background commitment, and the concepts that articulate this kind of discursive commitment, is hugely important to Kant, and, following him, to Hegel.  But I suppress consideration of it here.  (I discuss the subsequent development of this idea in a preliminary way in the first chapter of </w:t>
      </w:r>
      <w:r>
        <w:rPr>
          <w:i/>
        </w:rPr>
        <w:t xml:space="preserve">From Empiricism to </w:t>
      </w:r>
      <w:proofErr w:type="spellStart"/>
      <w:r>
        <w:rPr>
          <w:i/>
        </w:rPr>
        <w:t>Expressivism</w:t>
      </w:r>
      <w:proofErr w:type="spellEnd"/>
      <w:r>
        <w:t xml:space="preserve">.)  </w:t>
      </w:r>
    </w:p>
  </w:footnote>
  <w:footnote w:id="9">
    <w:p w14:paraId="42EAA0B9" w14:textId="77777777" w:rsidR="005D02F7" w:rsidRPr="006924AB" w:rsidRDefault="005D02F7" w:rsidP="00A85B2C">
      <w:pPr>
        <w:pStyle w:val="FootnoteText"/>
      </w:pPr>
      <w:r>
        <w:rPr>
          <w:rStyle w:val="FootnoteReference"/>
        </w:rPr>
        <w:footnoteRef/>
      </w:r>
      <w:r>
        <w:t xml:space="preserve"> </w:t>
      </w:r>
      <w:proofErr w:type="spellStart"/>
      <w:r>
        <w:rPr>
          <w:i/>
        </w:rPr>
        <w:t>PhG</w:t>
      </w:r>
      <w:proofErr w:type="spellEnd"/>
      <w:r>
        <w:t xml:space="preserve"> [§184].  Emphasis added.</w:t>
      </w:r>
    </w:p>
  </w:footnote>
  <w:footnote w:id="10">
    <w:p w14:paraId="3E24ABB4" w14:textId="77777777" w:rsidR="005D02F7" w:rsidRPr="00E275B7" w:rsidRDefault="005D02F7" w:rsidP="003F4A8F">
      <w:pPr>
        <w:pStyle w:val="FootnoteText"/>
      </w:pPr>
      <w:r>
        <w:rPr>
          <w:rStyle w:val="FootnoteReference"/>
          <w:rFonts w:eastAsiaTheme="minorEastAsia"/>
        </w:rPr>
        <w:footnoteRef/>
      </w:r>
      <w:r>
        <w:t xml:space="preserve">   </w:t>
      </w:r>
      <w:r>
        <w:rPr>
          <w:i/>
        </w:rPr>
        <w:t xml:space="preserve">PG </w:t>
      </w:r>
      <w:r>
        <w:t>[665].</w:t>
      </w:r>
    </w:p>
  </w:footnote>
  <w:footnote w:id="11">
    <w:p w14:paraId="1FDBF1B5" w14:textId="77777777" w:rsidR="005D02F7" w:rsidRPr="0002436C" w:rsidRDefault="005D02F7">
      <w:pPr>
        <w:pStyle w:val="FootnoteText"/>
      </w:pPr>
      <w:r>
        <w:rPr>
          <w:rStyle w:val="FootnoteReference"/>
        </w:rPr>
        <w:footnoteRef/>
      </w:r>
      <w:r>
        <w:t xml:space="preserve">  </w:t>
      </w:r>
      <w:r>
        <w:rPr>
          <w:i/>
        </w:rPr>
        <w:t xml:space="preserve">PG </w:t>
      </w:r>
      <w:r>
        <w:t>666.</w:t>
      </w:r>
    </w:p>
  </w:footnote>
  <w:footnote w:id="12">
    <w:p w14:paraId="53D47403" w14:textId="77777777" w:rsidR="004664EA" w:rsidRPr="004664EA" w:rsidRDefault="004664EA">
      <w:pPr>
        <w:pStyle w:val="FootnoteText"/>
      </w:pPr>
      <w:r>
        <w:rPr>
          <w:rStyle w:val="FootnoteReference"/>
        </w:rPr>
        <w:footnoteRef/>
      </w:r>
      <w:r>
        <w:t xml:space="preserve"> </w:t>
      </w:r>
      <w:r>
        <w:rPr>
          <w:i/>
        </w:rPr>
        <w:t>PG</w:t>
      </w:r>
      <w:r>
        <w:t xml:space="preserve"> </w:t>
      </w:r>
      <w:r w:rsidR="00E97BFE">
        <w:t>669.</w:t>
      </w:r>
    </w:p>
  </w:footnote>
  <w:footnote w:id="13">
    <w:p w14:paraId="187366F7" w14:textId="77777777" w:rsidR="00A34A21" w:rsidRDefault="00A34A21">
      <w:pPr>
        <w:pStyle w:val="FootnoteText"/>
      </w:pPr>
      <w:r>
        <w:rPr>
          <w:rStyle w:val="FootnoteReference"/>
        </w:rPr>
        <w:footnoteRef/>
      </w:r>
      <w:r>
        <w:t xml:space="preserve"> </w:t>
      </w:r>
      <w:r w:rsidRPr="00490EBD">
        <w:rPr>
          <w:i/>
          <w:iCs/>
        </w:rPr>
        <w:t>PG</w:t>
      </w:r>
      <w:r>
        <w:t xml:space="preserve"> </w:t>
      </w:r>
      <w:r w:rsidRPr="00490EBD">
        <w:t>177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7847" w14:textId="77777777" w:rsidR="005D02F7" w:rsidRPr="00A05899" w:rsidRDefault="005D02F7">
    <w:pPr>
      <w:pStyle w:val="Header"/>
      <w:rPr>
        <w:sz w:val="18"/>
        <w:szCs w:val="18"/>
      </w:rPr>
    </w:pPr>
    <w:r w:rsidRPr="00A05899">
      <w:rPr>
        <w:sz w:val="18"/>
        <w:szCs w:val="18"/>
      </w:rPr>
      <w:tab/>
    </w:r>
    <w:r w:rsidRPr="00A05899">
      <w:rPr>
        <w:sz w:val="18"/>
        <w:szCs w:val="18"/>
      </w:rPr>
      <w:tab/>
      <w:t>Brandom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A83"/>
    <w:multiLevelType w:val="hybridMultilevel"/>
    <w:tmpl w:val="25F2322E"/>
    <w:lvl w:ilvl="0" w:tplc="D48A338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C56C3"/>
    <w:multiLevelType w:val="hybridMultilevel"/>
    <w:tmpl w:val="FF564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11987"/>
    <w:multiLevelType w:val="hybridMultilevel"/>
    <w:tmpl w:val="C9627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87097"/>
    <w:multiLevelType w:val="hybridMultilevel"/>
    <w:tmpl w:val="F4342796"/>
    <w:lvl w:ilvl="0" w:tplc="E40EA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3E3E45"/>
    <w:multiLevelType w:val="hybridMultilevel"/>
    <w:tmpl w:val="B76E8776"/>
    <w:lvl w:ilvl="0" w:tplc="87AE95FC">
      <w:start w:val="1"/>
      <w:numFmt w:val="decimal"/>
      <w:pStyle w:val="Numbered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B6A0E"/>
    <w:multiLevelType w:val="hybridMultilevel"/>
    <w:tmpl w:val="3208A314"/>
    <w:lvl w:ilvl="0" w:tplc="DA7A37B4">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151A7"/>
    <w:multiLevelType w:val="hybridMultilevel"/>
    <w:tmpl w:val="85F6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22B25"/>
    <w:multiLevelType w:val="hybridMultilevel"/>
    <w:tmpl w:val="FC68BD9E"/>
    <w:lvl w:ilvl="0" w:tplc="4E48B6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021568"/>
    <w:multiLevelType w:val="hybridMultilevel"/>
    <w:tmpl w:val="5CF6D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6041C"/>
    <w:multiLevelType w:val="hybridMultilevel"/>
    <w:tmpl w:val="20886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203F4"/>
    <w:multiLevelType w:val="hybridMultilevel"/>
    <w:tmpl w:val="F4342796"/>
    <w:lvl w:ilvl="0" w:tplc="E40EA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623E23"/>
    <w:multiLevelType w:val="multilevel"/>
    <w:tmpl w:val="26620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F94095"/>
    <w:multiLevelType w:val="hybridMultilevel"/>
    <w:tmpl w:val="7D5257B6"/>
    <w:lvl w:ilvl="0" w:tplc="42E2678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A7375"/>
    <w:multiLevelType w:val="hybridMultilevel"/>
    <w:tmpl w:val="BE101A16"/>
    <w:lvl w:ilvl="0" w:tplc="3B0CB25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273F06"/>
    <w:multiLevelType w:val="multilevel"/>
    <w:tmpl w:val="370C2DF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 w15:restartNumberingAfterBreak="0">
    <w:nsid w:val="3DA10EA0"/>
    <w:multiLevelType w:val="hybridMultilevel"/>
    <w:tmpl w:val="AB568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4424EB"/>
    <w:multiLevelType w:val="hybridMultilevel"/>
    <w:tmpl w:val="E6FCE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FFE07F9"/>
    <w:multiLevelType w:val="hybridMultilevel"/>
    <w:tmpl w:val="A4A2800E"/>
    <w:lvl w:ilvl="0" w:tplc="8438EE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416EC3"/>
    <w:multiLevelType w:val="hybridMultilevel"/>
    <w:tmpl w:val="E8466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D3574D"/>
    <w:multiLevelType w:val="hybridMultilevel"/>
    <w:tmpl w:val="EDF0BA92"/>
    <w:lvl w:ilvl="0" w:tplc="B7F236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4A2998"/>
    <w:multiLevelType w:val="hybridMultilevel"/>
    <w:tmpl w:val="72E2B4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106AC1"/>
    <w:multiLevelType w:val="hybridMultilevel"/>
    <w:tmpl w:val="3ED60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EC1468"/>
    <w:multiLevelType w:val="hybridMultilevel"/>
    <w:tmpl w:val="C3CCF4C2"/>
    <w:lvl w:ilvl="0" w:tplc="289070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B395F"/>
    <w:multiLevelType w:val="hybridMultilevel"/>
    <w:tmpl w:val="5030AD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3966BE"/>
    <w:multiLevelType w:val="hybridMultilevel"/>
    <w:tmpl w:val="653AC512"/>
    <w:lvl w:ilvl="0" w:tplc="7FA8B294">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1E2D41"/>
    <w:multiLevelType w:val="hybridMultilevel"/>
    <w:tmpl w:val="CD7C9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E316BD"/>
    <w:multiLevelType w:val="hybridMultilevel"/>
    <w:tmpl w:val="A96E91BA"/>
    <w:lvl w:ilvl="0" w:tplc="9DDC778C">
      <w:start w:val="1"/>
      <w:numFmt w:val="decimal"/>
      <w:pStyle w:val="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18"/>
  </w:num>
  <w:num w:numId="4">
    <w:abstractNumId w:val="19"/>
  </w:num>
  <w:num w:numId="5">
    <w:abstractNumId w:val="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9"/>
  </w:num>
  <w:num w:numId="9">
    <w:abstractNumId w:val="1"/>
  </w:num>
  <w:num w:numId="10">
    <w:abstractNumId w:val="22"/>
  </w:num>
  <w:num w:numId="11">
    <w:abstractNumId w:val="16"/>
  </w:num>
  <w:num w:numId="12">
    <w:abstractNumId w:val="2"/>
  </w:num>
  <w:num w:numId="13">
    <w:abstractNumId w:val="10"/>
  </w:num>
  <w:num w:numId="14">
    <w:abstractNumId w:val="20"/>
  </w:num>
  <w:num w:numId="15">
    <w:abstractNumId w:val="7"/>
  </w:num>
  <w:num w:numId="16">
    <w:abstractNumId w:val="24"/>
  </w:num>
  <w:num w:numId="17">
    <w:abstractNumId w:val="23"/>
  </w:num>
  <w:num w:numId="18">
    <w:abstractNumId w:val="3"/>
  </w:num>
  <w:num w:numId="19">
    <w:abstractNumId w:val="5"/>
  </w:num>
  <w:num w:numId="20">
    <w:abstractNumId w:val="17"/>
  </w:num>
  <w:num w:numId="21">
    <w:abstractNumId w:val="0"/>
  </w:num>
  <w:num w:numId="22">
    <w:abstractNumId w:val="12"/>
  </w:num>
  <w:num w:numId="23">
    <w:abstractNumId w:val="13"/>
  </w:num>
  <w:num w:numId="24">
    <w:abstractNumId w:val="26"/>
  </w:num>
  <w:num w:numId="25">
    <w:abstractNumId w:val="15"/>
  </w:num>
  <w:num w:numId="26">
    <w:abstractNumId w:val="14"/>
  </w:num>
  <w:num w:numId="27">
    <w:abstractNumId w:val="25"/>
  </w:num>
  <w:num w:numId="28">
    <w:abstractNumId w:val="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A24"/>
    <w:rsid w:val="000013A8"/>
    <w:rsid w:val="000065DD"/>
    <w:rsid w:val="0001013B"/>
    <w:rsid w:val="00010661"/>
    <w:rsid w:val="00010F81"/>
    <w:rsid w:val="00011CB2"/>
    <w:rsid w:val="00012B55"/>
    <w:rsid w:val="000146D7"/>
    <w:rsid w:val="00015F67"/>
    <w:rsid w:val="0002012A"/>
    <w:rsid w:val="0002354B"/>
    <w:rsid w:val="00023B63"/>
    <w:rsid w:val="0002436C"/>
    <w:rsid w:val="00026146"/>
    <w:rsid w:val="00026495"/>
    <w:rsid w:val="000264B5"/>
    <w:rsid w:val="00032DCB"/>
    <w:rsid w:val="00035D49"/>
    <w:rsid w:val="00036904"/>
    <w:rsid w:val="00046606"/>
    <w:rsid w:val="000469AF"/>
    <w:rsid w:val="00046F5E"/>
    <w:rsid w:val="000475A1"/>
    <w:rsid w:val="00052FDD"/>
    <w:rsid w:val="00056DFD"/>
    <w:rsid w:val="00060009"/>
    <w:rsid w:val="00064B81"/>
    <w:rsid w:val="00065CAF"/>
    <w:rsid w:val="000740AD"/>
    <w:rsid w:val="0009032E"/>
    <w:rsid w:val="0009187B"/>
    <w:rsid w:val="00096842"/>
    <w:rsid w:val="00097E91"/>
    <w:rsid w:val="000A1988"/>
    <w:rsid w:val="000A482E"/>
    <w:rsid w:val="000B3BAD"/>
    <w:rsid w:val="000B4541"/>
    <w:rsid w:val="000B4FAA"/>
    <w:rsid w:val="000B5DB7"/>
    <w:rsid w:val="000B6471"/>
    <w:rsid w:val="000C0A15"/>
    <w:rsid w:val="000C157A"/>
    <w:rsid w:val="000C4163"/>
    <w:rsid w:val="000C6027"/>
    <w:rsid w:val="000C69AB"/>
    <w:rsid w:val="000D10A2"/>
    <w:rsid w:val="000D2925"/>
    <w:rsid w:val="000D718D"/>
    <w:rsid w:val="000D7216"/>
    <w:rsid w:val="000D7FC3"/>
    <w:rsid w:val="000E0292"/>
    <w:rsid w:val="000E0C39"/>
    <w:rsid w:val="000E20FF"/>
    <w:rsid w:val="000E2484"/>
    <w:rsid w:val="000E5479"/>
    <w:rsid w:val="0010263F"/>
    <w:rsid w:val="001055E1"/>
    <w:rsid w:val="00121F09"/>
    <w:rsid w:val="001222FA"/>
    <w:rsid w:val="0013057C"/>
    <w:rsid w:val="00132867"/>
    <w:rsid w:val="00132948"/>
    <w:rsid w:val="00133080"/>
    <w:rsid w:val="00142283"/>
    <w:rsid w:val="00142E93"/>
    <w:rsid w:val="001443A0"/>
    <w:rsid w:val="00150BFA"/>
    <w:rsid w:val="00153352"/>
    <w:rsid w:val="00157838"/>
    <w:rsid w:val="00163719"/>
    <w:rsid w:val="001665FD"/>
    <w:rsid w:val="00171ADF"/>
    <w:rsid w:val="0017287E"/>
    <w:rsid w:val="0017350F"/>
    <w:rsid w:val="00174434"/>
    <w:rsid w:val="00175796"/>
    <w:rsid w:val="00176209"/>
    <w:rsid w:val="0017677A"/>
    <w:rsid w:val="00184528"/>
    <w:rsid w:val="00185D80"/>
    <w:rsid w:val="001861DF"/>
    <w:rsid w:val="001873E5"/>
    <w:rsid w:val="00187F0D"/>
    <w:rsid w:val="00191CCE"/>
    <w:rsid w:val="0019642C"/>
    <w:rsid w:val="001A18CF"/>
    <w:rsid w:val="001A2B60"/>
    <w:rsid w:val="001A66BC"/>
    <w:rsid w:val="001B4258"/>
    <w:rsid w:val="001C1071"/>
    <w:rsid w:val="001C1F28"/>
    <w:rsid w:val="001C408C"/>
    <w:rsid w:val="001C63ED"/>
    <w:rsid w:val="001C6810"/>
    <w:rsid w:val="001C764E"/>
    <w:rsid w:val="001D025C"/>
    <w:rsid w:val="001D0C4D"/>
    <w:rsid w:val="001D3041"/>
    <w:rsid w:val="001D4AFB"/>
    <w:rsid w:val="001E070F"/>
    <w:rsid w:val="001E2D4F"/>
    <w:rsid w:val="001E5AB3"/>
    <w:rsid w:val="001E7172"/>
    <w:rsid w:val="001F1DD6"/>
    <w:rsid w:val="001F2AE2"/>
    <w:rsid w:val="001F3F69"/>
    <w:rsid w:val="001F46A9"/>
    <w:rsid w:val="002004F3"/>
    <w:rsid w:val="002132AC"/>
    <w:rsid w:val="0021395D"/>
    <w:rsid w:val="00214843"/>
    <w:rsid w:val="00215303"/>
    <w:rsid w:val="00216F9B"/>
    <w:rsid w:val="00217A3A"/>
    <w:rsid w:val="00217FC0"/>
    <w:rsid w:val="002202E7"/>
    <w:rsid w:val="002215D9"/>
    <w:rsid w:val="00222588"/>
    <w:rsid w:val="0022447E"/>
    <w:rsid w:val="002250C4"/>
    <w:rsid w:val="002258FD"/>
    <w:rsid w:val="0023258B"/>
    <w:rsid w:val="00240D24"/>
    <w:rsid w:val="00243F9B"/>
    <w:rsid w:val="00245E24"/>
    <w:rsid w:val="0024644B"/>
    <w:rsid w:val="00246AD7"/>
    <w:rsid w:val="002519D8"/>
    <w:rsid w:val="0025389C"/>
    <w:rsid w:val="00254E88"/>
    <w:rsid w:val="00267F4C"/>
    <w:rsid w:val="00270CE2"/>
    <w:rsid w:val="002714D4"/>
    <w:rsid w:val="00273284"/>
    <w:rsid w:val="002771C5"/>
    <w:rsid w:val="00290129"/>
    <w:rsid w:val="0029027C"/>
    <w:rsid w:val="002909AB"/>
    <w:rsid w:val="002934DD"/>
    <w:rsid w:val="002936C6"/>
    <w:rsid w:val="00297A92"/>
    <w:rsid w:val="00297D5A"/>
    <w:rsid w:val="002A1C2B"/>
    <w:rsid w:val="002A1F36"/>
    <w:rsid w:val="002A3951"/>
    <w:rsid w:val="002A4CAE"/>
    <w:rsid w:val="002B04D7"/>
    <w:rsid w:val="002B4B1E"/>
    <w:rsid w:val="002C199D"/>
    <w:rsid w:val="002C2F07"/>
    <w:rsid w:val="002C6146"/>
    <w:rsid w:val="002C62A8"/>
    <w:rsid w:val="002D0ACF"/>
    <w:rsid w:val="002D44F9"/>
    <w:rsid w:val="002E473F"/>
    <w:rsid w:val="002F0D32"/>
    <w:rsid w:val="002F15F0"/>
    <w:rsid w:val="002F74D6"/>
    <w:rsid w:val="0030015A"/>
    <w:rsid w:val="00300369"/>
    <w:rsid w:val="00310B9A"/>
    <w:rsid w:val="0031295D"/>
    <w:rsid w:val="00313D7F"/>
    <w:rsid w:val="003224B9"/>
    <w:rsid w:val="00323115"/>
    <w:rsid w:val="0032660C"/>
    <w:rsid w:val="00331D83"/>
    <w:rsid w:val="0033417C"/>
    <w:rsid w:val="00342B25"/>
    <w:rsid w:val="003436AA"/>
    <w:rsid w:val="00347AF8"/>
    <w:rsid w:val="00347B45"/>
    <w:rsid w:val="00350782"/>
    <w:rsid w:val="003528FE"/>
    <w:rsid w:val="003540F1"/>
    <w:rsid w:val="003544DC"/>
    <w:rsid w:val="003545B1"/>
    <w:rsid w:val="0035790E"/>
    <w:rsid w:val="003621BD"/>
    <w:rsid w:val="00362323"/>
    <w:rsid w:val="00362A06"/>
    <w:rsid w:val="003632C3"/>
    <w:rsid w:val="00364193"/>
    <w:rsid w:val="00364ECB"/>
    <w:rsid w:val="00365B34"/>
    <w:rsid w:val="003674A8"/>
    <w:rsid w:val="00372328"/>
    <w:rsid w:val="00375CAA"/>
    <w:rsid w:val="00382984"/>
    <w:rsid w:val="00383679"/>
    <w:rsid w:val="00385E8F"/>
    <w:rsid w:val="00387011"/>
    <w:rsid w:val="00387295"/>
    <w:rsid w:val="00391C8C"/>
    <w:rsid w:val="00393C51"/>
    <w:rsid w:val="003948EE"/>
    <w:rsid w:val="003951FD"/>
    <w:rsid w:val="00396C39"/>
    <w:rsid w:val="003A17FB"/>
    <w:rsid w:val="003A79E3"/>
    <w:rsid w:val="003B1749"/>
    <w:rsid w:val="003B3222"/>
    <w:rsid w:val="003C6158"/>
    <w:rsid w:val="003C6E41"/>
    <w:rsid w:val="003D2449"/>
    <w:rsid w:val="003D33E6"/>
    <w:rsid w:val="003D4386"/>
    <w:rsid w:val="003E03DF"/>
    <w:rsid w:val="003E2CAD"/>
    <w:rsid w:val="003F2911"/>
    <w:rsid w:val="003F4A8F"/>
    <w:rsid w:val="003F52C0"/>
    <w:rsid w:val="00400BC2"/>
    <w:rsid w:val="00402D9B"/>
    <w:rsid w:val="00405593"/>
    <w:rsid w:val="004167F1"/>
    <w:rsid w:val="00421841"/>
    <w:rsid w:val="0042531B"/>
    <w:rsid w:val="004326A9"/>
    <w:rsid w:val="00433A10"/>
    <w:rsid w:val="004347A6"/>
    <w:rsid w:val="00434C8B"/>
    <w:rsid w:val="00435A1D"/>
    <w:rsid w:val="0043627D"/>
    <w:rsid w:val="00440F6C"/>
    <w:rsid w:val="00441851"/>
    <w:rsid w:val="00442D53"/>
    <w:rsid w:val="00446687"/>
    <w:rsid w:val="004505A6"/>
    <w:rsid w:val="0045083A"/>
    <w:rsid w:val="00451AF0"/>
    <w:rsid w:val="004576F0"/>
    <w:rsid w:val="00460C95"/>
    <w:rsid w:val="004664EA"/>
    <w:rsid w:val="00473555"/>
    <w:rsid w:val="004777D1"/>
    <w:rsid w:val="00482011"/>
    <w:rsid w:val="00487735"/>
    <w:rsid w:val="00492DA0"/>
    <w:rsid w:val="00494569"/>
    <w:rsid w:val="00495882"/>
    <w:rsid w:val="004A03F7"/>
    <w:rsid w:val="004A180F"/>
    <w:rsid w:val="004A39E0"/>
    <w:rsid w:val="004A53FC"/>
    <w:rsid w:val="004B017C"/>
    <w:rsid w:val="004B4929"/>
    <w:rsid w:val="004B5251"/>
    <w:rsid w:val="004B74BF"/>
    <w:rsid w:val="004C11E0"/>
    <w:rsid w:val="004C5A5E"/>
    <w:rsid w:val="004D5894"/>
    <w:rsid w:val="004D7006"/>
    <w:rsid w:val="004E1FCB"/>
    <w:rsid w:val="004E3DED"/>
    <w:rsid w:val="004E5C91"/>
    <w:rsid w:val="004F02F7"/>
    <w:rsid w:val="004F7CEF"/>
    <w:rsid w:val="005015F3"/>
    <w:rsid w:val="0050198B"/>
    <w:rsid w:val="005044D2"/>
    <w:rsid w:val="005047BD"/>
    <w:rsid w:val="00504E23"/>
    <w:rsid w:val="00510D76"/>
    <w:rsid w:val="00517972"/>
    <w:rsid w:val="0052086A"/>
    <w:rsid w:val="00525F44"/>
    <w:rsid w:val="0053423E"/>
    <w:rsid w:val="00535B75"/>
    <w:rsid w:val="00536A9D"/>
    <w:rsid w:val="00537B53"/>
    <w:rsid w:val="005401A7"/>
    <w:rsid w:val="0054048C"/>
    <w:rsid w:val="005444E0"/>
    <w:rsid w:val="00545499"/>
    <w:rsid w:val="00545E1C"/>
    <w:rsid w:val="00546616"/>
    <w:rsid w:val="00547438"/>
    <w:rsid w:val="005500A9"/>
    <w:rsid w:val="0055141B"/>
    <w:rsid w:val="005526B5"/>
    <w:rsid w:val="00554013"/>
    <w:rsid w:val="00561125"/>
    <w:rsid w:val="005647D3"/>
    <w:rsid w:val="00575010"/>
    <w:rsid w:val="00576E06"/>
    <w:rsid w:val="005772DA"/>
    <w:rsid w:val="0058324F"/>
    <w:rsid w:val="00583F29"/>
    <w:rsid w:val="005904D7"/>
    <w:rsid w:val="005911C7"/>
    <w:rsid w:val="00593B95"/>
    <w:rsid w:val="00594E53"/>
    <w:rsid w:val="00595973"/>
    <w:rsid w:val="00597359"/>
    <w:rsid w:val="005A5A06"/>
    <w:rsid w:val="005B5865"/>
    <w:rsid w:val="005B7D89"/>
    <w:rsid w:val="005C5F00"/>
    <w:rsid w:val="005C79A3"/>
    <w:rsid w:val="005D02F7"/>
    <w:rsid w:val="005D0E23"/>
    <w:rsid w:val="005D1B04"/>
    <w:rsid w:val="005D215A"/>
    <w:rsid w:val="005D4D70"/>
    <w:rsid w:val="005D620D"/>
    <w:rsid w:val="005E2E36"/>
    <w:rsid w:val="005E2EAF"/>
    <w:rsid w:val="005E63AF"/>
    <w:rsid w:val="005E7C51"/>
    <w:rsid w:val="005F00D7"/>
    <w:rsid w:val="005F1425"/>
    <w:rsid w:val="005F3A62"/>
    <w:rsid w:val="00605145"/>
    <w:rsid w:val="0060534A"/>
    <w:rsid w:val="00610200"/>
    <w:rsid w:val="0061256D"/>
    <w:rsid w:val="0061353E"/>
    <w:rsid w:val="00613F06"/>
    <w:rsid w:val="006210DF"/>
    <w:rsid w:val="00622185"/>
    <w:rsid w:val="00624B3C"/>
    <w:rsid w:val="006325CF"/>
    <w:rsid w:val="00640152"/>
    <w:rsid w:val="00642D9F"/>
    <w:rsid w:val="00643FD1"/>
    <w:rsid w:val="00645D39"/>
    <w:rsid w:val="006477FF"/>
    <w:rsid w:val="00652E6B"/>
    <w:rsid w:val="00661DDF"/>
    <w:rsid w:val="00667D9B"/>
    <w:rsid w:val="006721A6"/>
    <w:rsid w:val="006721E6"/>
    <w:rsid w:val="00673802"/>
    <w:rsid w:val="0067461F"/>
    <w:rsid w:val="006856A5"/>
    <w:rsid w:val="006876C1"/>
    <w:rsid w:val="00687D2E"/>
    <w:rsid w:val="00692D70"/>
    <w:rsid w:val="00694F14"/>
    <w:rsid w:val="00696A97"/>
    <w:rsid w:val="006A03C4"/>
    <w:rsid w:val="006A68BE"/>
    <w:rsid w:val="006B3B91"/>
    <w:rsid w:val="006C062F"/>
    <w:rsid w:val="006D2A38"/>
    <w:rsid w:val="006E1DFF"/>
    <w:rsid w:val="006E678B"/>
    <w:rsid w:val="006E686D"/>
    <w:rsid w:val="006F4399"/>
    <w:rsid w:val="006F61A9"/>
    <w:rsid w:val="007007F4"/>
    <w:rsid w:val="007027B7"/>
    <w:rsid w:val="00702828"/>
    <w:rsid w:val="007037C2"/>
    <w:rsid w:val="007047E9"/>
    <w:rsid w:val="00705313"/>
    <w:rsid w:val="00711DD0"/>
    <w:rsid w:val="00714826"/>
    <w:rsid w:val="00716859"/>
    <w:rsid w:val="007222FC"/>
    <w:rsid w:val="0072436D"/>
    <w:rsid w:val="00732FA0"/>
    <w:rsid w:val="007350D3"/>
    <w:rsid w:val="007350F4"/>
    <w:rsid w:val="00735FBF"/>
    <w:rsid w:val="00736609"/>
    <w:rsid w:val="00737356"/>
    <w:rsid w:val="007422F8"/>
    <w:rsid w:val="00742DB5"/>
    <w:rsid w:val="00744123"/>
    <w:rsid w:val="00744125"/>
    <w:rsid w:val="00747214"/>
    <w:rsid w:val="007510A5"/>
    <w:rsid w:val="007551DD"/>
    <w:rsid w:val="007558B1"/>
    <w:rsid w:val="00757254"/>
    <w:rsid w:val="00762828"/>
    <w:rsid w:val="0076615B"/>
    <w:rsid w:val="00785A7F"/>
    <w:rsid w:val="0078609A"/>
    <w:rsid w:val="00787622"/>
    <w:rsid w:val="00790438"/>
    <w:rsid w:val="00790594"/>
    <w:rsid w:val="00790665"/>
    <w:rsid w:val="0079132C"/>
    <w:rsid w:val="00792212"/>
    <w:rsid w:val="007935AA"/>
    <w:rsid w:val="0079774D"/>
    <w:rsid w:val="00797D03"/>
    <w:rsid w:val="007A007A"/>
    <w:rsid w:val="007A22FF"/>
    <w:rsid w:val="007A3D1D"/>
    <w:rsid w:val="007A52B3"/>
    <w:rsid w:val="007A649B"/>
    <w:rsid w:val="007A6A6B"/>
    <w:rsid w:val="007A6BEE"/>
    <w:rsid w:val="007A7F54"/>
    <w:rsid w:val="007B1DCD"/>
    <w:rsid w:val="007B278C"/>
    <w:rsid w:val="007B2974"/>
    <w:rsid w:val="007B7D19"/>
    <w:rsid w:val="007C0A42"/>
    <w:rsid w:val="007C1058"/>
    <w:rsid w:val="007C2EE1"/>
    <w:rsid w:val="007C33FA"/>
    <w:rsid w:val="007C5DD6"/>
    <w:rsid w:val="007C6E7C"/>
    <w:rsid w:val="007D7899"/>
    <w:rsid w:val="007D7C0D"/>
    <w:rsid w:val="007E280C"/>
    <w:rsid w:val="007E5641"/>
    <w:rsid w:val="007E7E45"/>
    <w:rsid w:val="007F0852"/>
    <w:rsid w:val="007F294B"/>
    <w:rsid w:val="007F5E1F"/>
    <w:rsid w:val="007F7977"/>
    <w:rsid w:val="00802A8C"/>
    <w:rsid w:val="0080304F"/>
    <w:rsid w:val="00806935"/>
    <w:rsid w:val="008108F7"/>
    <w:rsid w:val="008136C9"/>
    <w:rsid w:val="00820B4B"/>
    <w:rsid w:val="00830B07"/>
    <w:rsid w:val="00831969"/>
    <w:rsid w:val="0083326B"/>
    <w:rsid w:val="008346B7"/>
    <w:rsid w:val="008347A0"/>
    <w:rsid w:val="0083688B"/>
    <w:rsid w:val="008410FB"/>
    <w:rsid w:val="00850A5B"/>
    <w:rsid w:val="00850E3A"/>
    <w:rsid w:val="00852236"/>
    <w:rsid w:val="008532E8"/>
    <w:rsid w:val="008600FD"/>
    <w:rsid w:val="008614A2"/>
    <w:rsid w:val="008703EF"/>
    <w:rsid w:val="00870F30"/>
    <w:rsid w:val="008721CA"/>
    <w:rsid w:val="0087379D"/>
    <w:rsid w:val="008758E0"/>
    <w:rsid w:val="008818EC"/>
    <w:rsid w:val="008836AC"/>
    <w:rsid w:val="008852DB"/>
    <w:rsid w:val="0089051F"/>
    <w:rsid w:val="00893A14"/>
    <w:rsid w:val="008A27E0"/>
    <w:rsid w:val="008A4E82"/>
    <w:rsid w:val="008C1C17"/>
    <w:rsid w:val="008C3F57"/>
    <w:rsid w:val="008C4C24"/>
    <w:rsid w:val="008C55FC"/>
    <w:rsid w:val="008D1056"/>
    <w:rsid w:val="008D184E"/>
    <w:rsid w:val="008D4B02"/>
    <w:rsid w:val="008D5580"/>
    <w:rsid w:val="008D64B6"/>
    <w:rsid w:val="008D6528"/>
    <w:rsid w:val="008D6E30"/>
    <w:rsid w:val="008E0B35"/>
    <w:rsid w:val="008E0B88"/>
    <w:rsid w:val="008E1197"/>
    <w:rsid w:val="008E3AF1"/>
    <w:rsid w:val="00900CD2"/>
    <w:rsid w:val="00901006"/>
    <w:rsid w:val="00904465"/>
    <w:rsid w:val="00904F9D"/>
    <w:rsid w:val="009112AD"/>
    <w:rsid w:val="00913602"/>
    <w:rsid w:val="00916235"/>
    <w:rsid w:val="00916804"/>
    <w:rsid w:val="00922078"/>
    <w:rsid w:val="0092418A"/>
    <w:rsid w:val="00924E73"/>
    <w:rsid w:val="0092562E"/>
    <w:rsid w:val="0093436A"/>
    <w:rsid w:val="0093538E"/>
    <w:rsid w:val="009376A9"/>
    <w:rsid w:val="00943C89"/>
    <w:rsid w:val="009448B8"/>
    <w:rsid w:val="009615CC"/>
    <w:rsid w:val="00962A89"/>
    <w:rsid w:val="00973F4F"/>
    <w:rsid w:val="0097438D"/>
    <w:rsid w:val="009769AE"/>
    <w:rsid w:val="00981476"/>
    <w:rsid w:val="0098175D"/>
    <w:rsid w:val="00990776"/>
    <w:rsid w:val="00991933"/>
    <w:rsid w:val="009931A5"/>
    <w:rsid w:val="00993EE2"/>
    <w:rsid w:val="009949E4"/>
    <w:rsid w:val="00994A7B"/>
    <w:rsid w:val="00994B59"/>
    <w:rsid w:val="009A05F9"/>
    <w:rsid w:val="009A30A6"/>
    <w:rsid w:val="009A46AB"/>
    <w:rsid w:val="009B2903"/>
    <w:rsid w:val="009C1191"/>
    <w:rsid w:val="009D61B2"/>
    <w:rsid w:val="009E061C"/>
    <w:rsid w:val="009E35AD"/>
    <w:rsid w:val="009E4026"/>
    <w:rsid w:val="009E4900"/>
    <w:rsid w:val="009E58DD"/>
    <w:rsid w:val="009E5DF6"/>
    <w:rsid w:val="009F0126"/>
    <w:rsid w:val="009F0C0A"/>
    <w:rsid w:val="009F16EB"/>
    <w:rsid w:val="009F2988"/>
    <w:rsid w:val="009F449F"/>
    <w:rsid w:val="009F4E0A"/>
    <w:rsid w:val="00A01661"/>
    <w:rsid w:val="00A02C66"/>
    <w:rsid w:val="00A051C4"/>
    <w:rsid w:val="00A05899"/>
    <w:rsid w:val="00A14A24"/>
    <w:rsid w:val="00A169D7"/>
    <w:rsid w:val="00A17D54"/>
    <w:rsid w:val="00A253A5"/>
    <w:rsid w:val="00A27F32"/>
    <w:rsid w:val="00A30E25"/>
    <w:rsid w:val="00A32D20"/>
    <w:rsid w:val="00A34A21"/>
    <w:rsid w:val="00A36A14"/>
    <w:rsid w:val="00A3780C"/>
    <w:rsid w:val="00A40A43"/>
    <w:rsid w:val="00A40A63"/>
    <w:rsid w:val="00A5202B"/>
    <w:rsid w:val="00A5343F"/>
    <w:rsid w:val="00A55E8C"/>
    <w:rsid w:val="00A56A24"/>
    <w:rsid w:val="00A577A4"/>
    <w:rsid w:val="00A57CF1"/>
    <w:rsid w:val="00A628BC"/>
    <w:rsid w:val="00A6371C"/>
    <w:rsid w:val="00A63940"/>
    <w:rsid w:val="00A64029"/>
    <w:rsid w:val="00A70575"/>
    <w:rsid w:val="00A85368"/>
    <w:rsid w:val="00A85B2C"/>
    <w:rsid w:val="00AA099D"/>
    <w:rsid w:val="00AA12D6"/>
    <w:rsid w:val="00AA15C8"/>
    <w:rsid w:val="00AA3080"/>
    <w:rsid w:val="00AA71CE"/>
    <w:rsid w:val="00AB0C75"/>
    <w:rsid w:val="00AC0894"/>
    <w:rsid w:val="00AC0B41"/>
    <w:rsid w:val="00AC2B20"/>
    <w:rsid w:val="00AC56AD"/>
    <w:rsid w:val="00AD059A"/>
    <w:rsid w:val="00AE40C4"/>
    <w:rsid w:val="00AE60AC"/>
    <w:rsid w:val="00AE7A52"/>
    <w:rsid w:val="00AF1970"/>
    <w:rsid w:val="00B00B83"/>
    <w:rsid w:val="00B1280D"/>
    <w:rsid w:val="00B1456E"/>
    <w:rsid w:val="00B14C36"/>
    <w:rsid w:val="00B15673"/>
    <w:rsid w:val="00B158C6"/>
    <w:rsid w:val="00B16A0B"/>
    <w:rsid w:val="00B20344"/>
    <w:rsid w:val="00B222C5"/>
    <w:rsid w:val="00B257E4"/>
    <w:rsid w:val="00B25919"/>
    <w:rsid w:val="00B309A8"/>
    <w:rsid w:val="00B30AD7"/>
    <w:rsid w:val="00B317CB"/>
    <w:rsid w:val="00B3575B"/>
    <w:rsid w:val="00B3715C"/>
    <w:rsid w:val="00B4081C"/>
    <w:rsid w:val="00B44073"/>
    <w:rsid w:val="00B47038"/>
    <w:rsid w:val="00B501AF"/>
    <w:rsid w:val="00B52080"/>
    <w:rsid w:val="00B56000"/>
    <w:rsid w:val="00B60366"/>
    <w:rsid w:val="00B67EE4"/>
    <w:rsid w:val="00B72E47"/>
    <w:rsid w:val="00B73B36"/>
    <w:rsid w:val="00B74C33"/>
    <w:rsid w:val="00B83B92"/>
    <w:rsid w:val="00B8507E"/>
    <w:rsid w:val="00B86749"/>
    <w:rsid w:val="00B92126"/>
    <w:rsid w:val="00B93A9E"/>
    <w:rsid w:val="00B96298"/>
    <w:rsid w:val="00BA0BD6"/>
    <w:rsid w:val="00BA1159"/>
    <w:rsid w:val="00BB153E"/>
    <w:rsid w:val="00BB3BBE"/>
    <w:rsid w:val="00BC181F"/>
    <w:rsid w:val="00BC3760"/>
    <w:rsid w:val="00BD0D17"/>
    <w:rsid w:val="00BD4C53"/>
    <w:rsid w:val="00BD7B0A"/>
    <w:rsid w:val="00BE0A44"/>
    <w:rsid w:val="00BE23C2"/>
    <w:rsid w:val="00BE2CF5"/>
    <w:rsid w:val="00BE6665"/>
    <w:rsid w:val="00BE779A"/>
    <w:rsid w:val="00BF6A86"/>
    <w:rsid w:val="00BF6D32"/>
    <w:rsid w:val="00C01432"/>
    <w:rsid w:val="00C03532"/>
    <w:rsid w:val="00C0408B"/>
    <w:rsid w:val="00C0789D"/>
    <w:rsid w:val="00C2156C"/>
    <w:rsid w:val="00C22333"/>
    <w:rsid w:val="00C26ECC"/>
    <w:rsid w:val="00C30A16"/>
    <w:rsid w:val="00C35441"/>
    <w:rsid w:val="00C356E5"/>
    <w:rsid w:val="00C359DD"/>
    <w:rsid w:val="00C35B1A"/>
    <w:rsid w:val="00C43F95"/>
    <w:rsid w:val="00C44EAC"/>
    <w:rsid w:val="00C51C3B"/>
    <w:rsid w:val="00C51F7D"/>
    <w:rsid w:val="00C5591A"/>
    <w:rsid w:val="00C55F26"/>
    <w:rsid w:val="00C60AEC"/>
    <w:rsid w:val="00C62916"/>
    <w:rsid w:val="00C65A1E"/>
    <w:rsid w:val="00C66023"/>
    <w:rsid w:val="00C75336"/>
    <w:rsid w:val="00C7692D"/>
    <w:rsid w:val="00C977C4"/>
    <w:rsid w:val="00CA0C43"/>
    <w:rsid w:val="00CA2BAA"/>
    <w:rsid w:val="00CA7EF1"/>
    <w:rsid w:val="00CB0269"/>
    <w:rsid w:val="00CB1C61"/>
    <w:rsid w:val="00CB41F4"/>
    <w:rsid w:val="00CB69BF"/>
    <w:rsid w:val="00CB7074"/>
    <w:rsid w:val="00CC16A5"/>
    <w:rsid w:val="00CC39B8"/>
    <w:rsid w:val="00CC4DFF"/>
    <w:rsid w:val="00CC7CB0"/>
    <w:rsid w:val="00CD0EA8"/>
    <w:rsid w:val="00CD2E9B"/>
    <w:rsid w:val="00CD4D78"/>
    <w:rsid w:val="00CD73D1"/>
    <w:rsid w:val="00CE3966"/>
    <w:rsid w:val="00CE3C22"/>
    <w:rsid w:val="00CF5B90"/>
    <w:rsid w:val="00D00A1F"/>
    <w:rsid w:val="00D02637"/>
    <w:rsid w:val="00D04E30"/>
    <w:rsid w:val="00D101D8"/>
    <w:rsid w:val="00D11BC3"/>
    <w:rsid w:val="00D1678E"/>
    <w:rsid w:val="00D16880"/>
    <w:rsid w:val="00D24628"/>
    <w:rsid w:val="00D27DF0"/>
    <w:rsid w:val="00D3003D"/>
    <w:rsid w:val="00D310E4"/>
    <w:rsid w:val="00D36EC0"/>
    <w:rsid w:val="00D3764B"/>
    <w:rsid w:val="00D37E7D"/>
    <w:rsid w:val="00D401F3"/>
    <w:rsid w:val="00D437A0"/>
    <w:rsid w:val="00D44D2C"/>
    <w:rsid w:val="00D45D65"/>
    <w:rsid w:val="00D471F2"/>
    <w:rsid w:val="00D53394"/>
    <w:rsid w:val="00D62E86"/>
    <w:rsid w:val="00D6365F"/>
    <w:rsid w:val="00D65C8A"/>
    <w:rsid w:val="00D7484F"/>
    <w:rsid w:val="00D815C0"/>
    <w:rsid w:val="00D826F7"/>
    <w:rsid w:val="00D828F8"/>
    <w:rsid w:val="00D87749"/>
    <w:rsid w:val="00D91D87"/>
    <w:rsid w:val="00D96269"/>
    <w:rsid w:val="00DA1597"/>
    <w:rsid w:val="00DA218A"/>
    <w:rsid w:val="00DA6FD6"/>
    <w:rsid w:val="00DB0873"/>
    <w:rsid w:val="00DB3316"/>
    <w:rsid w:val="00DB54A5"/>
    <w:rsid w:val="00DB6C74"/>
    <w:rsid w:val="00DB7DD8"/>
    <w:rsid w:val="00DC2B66"/>
    <w:rsid w:val="00DD3279"/>
    <w:rsid w:val="00DD5C91"/>
    <w:rsid w:val="00DE07C5"/>
    <w:rsid w:val="00DF2E47"/>
    <w:rsid w:val="00DF3D84"/>
    <w:rsid w:val="00E0139B"/>
    <w:rsid w:val="00E0459C"/>
    <w:rsid w:val="00E10F9A"/>
    <w:rsid w:val="00E15154"/>
    <w:rsid w:val="00E15429"/>
    <w:rsid w:val="00E1649C"/>
    <w:rsid w:val="00E20029"/>
    <w:rsid w:val="00E201AB"/>
    <w:rsid w:val="00E21063"/>
    <w:rsid w:val="00E25680"/>
    <w:rsid w:val="00E27F78"/>
    <w:rsid w:val="00E31B33"/>
    <w:rsid w:val="00E32AF1"/>
    <w:rsid w:val="00E3423A"/>
    <w:rsid w:val="00E343B2"/>
    <w:rsid w:val="00E40814"/>
    <w:rsid w:val="00E540C6"/>
    <w:rsid w:val="00E56F02"/>
    <w:rsid w:val="00E578DC"/>
    <w:rsid w:val="00E61014"/>
    <w:rsid w:val="00E65240"/>
    <w:rsid w:val="00E71110"/>
    <w:rsid w:val="00E76EDD"/>
    <w:rsid w:val="00E7743A"/>
    <w:rsid w:val="00E775F2"/>
    <w:rsid w:val="00E827ED"/>
    <w:rsid w:val="00E860D5"/>
    <w:rsid w:val="00E87D1D"/>
    <w:rsid w:val="00E912F1"/>
    <w:rsid w:val="00E929AD"/>
    <w:rsid w:val="00E93178"/>
    <w:rsid w:val="00E97129"/>
    <w:rsid w:val="00E97BFE"/>
    <w:rsid w:val="00EA21BA"/>
    <w:rsid w:val="00EA2ED0"/>
    <w:rsid w:val="00EA462F"/>
    <w:rsid w:val="00EA70E2"/>
    <w:rsid w:val="00EB221A"/>
    <w:rsid w:val="00EB3AEF"/>
    <w:rsid w:val="00EB3BCC"/>
    <w:rsid w:val="00EB3C93"/>
    <w:rsid w:val="00EB5894"/>
    <w:rsid w:val="00EB6A55"/>
    <w:rsid w:val="00EB7B62"/>
    <w:rsid w:val="00EC03A9"/>
    <w:rsid w:val="00EC2DB1"/>
    <w:rsid w:val="00ED3463"/>
    <w:rsid w:val="00EE09CC"/>
    <w:rsid w:val="00EE0F81"/>
    <w:rsid w:val="00EE102A"/>
    <w:rsid w:val="00EE2BCC"/>
    <w:rsid w:val="00EF13EC"/>
    <w:rsid w:val="00F053A6"/>
    <w:rsid w:val="00F070D4"/>
    <w:rsid w:val="00F10A06"/>
    <w:rsid w:val="00F13701"/>
    <w:rsid w:val="00F16E43"/>
    <w:rsid w:val="00F21948"/>
    <w:rsid w:val="00F26E0C"/>
    <w:rsid w:val="00F43FDA"/>
    <w:rsid w:val="00F443A3"/>
    <w:rsid w:val="00F47792"/>
    <w:rsid w:val="00F478AB"/>
    <w:rsid w:val="00F51F3D"/>
    <w:rsid w:val="00F624C8"/>
    <w:rsid w:val="00F62556"/>
    <w:rsid w:val="00F73D70"/>
    <w:rsid w:val="00F74BC8"/>
    <w:rsid w:val="00F7614E"/>
    <w:rsid w:val="00F76EA3"/>
    <w:rsid w:val="00F77644"/>
    <w:rsid w:val="00F81BAF"/>
    <w:rsid w:val="00F81CA9"/>
    <w:rsid w:val="00F82276"/>
    <w:rsid w:val="00F84CC7"/>
    <w:rsid w:val="00F9001B"/>
    <w:rsid w:val="00F90E25"/>
    <w:rsid w:val="00F952C4"/>
    <w:rsid w:val="00F96CFA"/>
    <w:rsid w:val="00F978BC"/>
    <w:rsid w:val="00FA0011"/>
    <w:rsid w:val="00FA0050"/>
    <w:rsid w:val="00FA0574"/>
    <w:rsid w:val="00FB0E89"/>
    <w:rsid w:val="00FB3A83"/>
    <w:rsid w:val="00FC1136"/>
    <w:rsid w:val="00FC6968"/>
    <w:rsid w:val="00FC7F3F"/>
    <w:rsid w:val="00FD0482"/>
    <w:rsid w:val="00FD1BD0"/>
    <w:rsid w:val="00FD22C9"/>
    <w:rsid w:val="00FD303C"/>
    <w:rsid w:val="00FE00F4"/>
    <w:rsid w:val="00FE3BD0"/>
    <w:rsid w:val="00FE540C"/>
    <w:rsid w:val="00FF14B0"/>
    <w:rsid w:val="00FF1B92"/>
    <w:rsid w:val="00FF3DFA"/>
    <w:rsid w:val="00FF5B24"/>
    <w:rsid w:val="00FF7CB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CB549"/>
  <w15:chartTrackingRefBased/>
  <w15:docId w15:val="{33CD4818-935C-4E4C-9B52-28D389D4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69D7"/>
    <w:pPr>
      <w:spacing w:after="0"/>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37C2"/>
    <w:pPr>
      <w:ind w:left="720"/>
      <w:contextualSpacing/>
    </w:pPr>
  </w:style>
  <w:style w:type="paragraph" w:customStyle="1" w:styleId="Numbered1">
    <w:name w:val="Numbered 1"/>
    <w:basedOn w:val="ListParagraph"/>
    <w:link w:val="Numbered1Char"/>
    <w:qFormat/>
    <w:rsid w:val="00A169D7"/>
    <w:pPr>
      <w:numPr>
        <w:numId w:val="1"/>
      </w:numPr>
      <w:ind w:left="0" w:firstLine="0"/>
    </w:pPr>
  </w:style>
  <w:style w:type="character" w:customStyle="1" w:styleId="ListParagraphChar">
    <w:name w:val="List Paragraph Char"/>
    <w:basedOn w:val="DefaultParagraphFont"/>
    <w:link w:val="ListParagraph"/>
    <w:uiPriority w:val="34"/>
    <w:rsid w:val="00C22333"/>
    <w:rPr>
      <w:rFonts w:ascii="Times New Roman" w:eastAsiaTheme="minorEastAsia" w:hAnsi="Times New Roman"/>
      <w:sz w:val="24"/>
    </w:rPr>
  </w:style>
  <w:style w:type="character" w:customStyle="1" w:styleId="Numbered1Char">
    <w:name w:val="Numbered 1 Char"/>
    <w:basedOn w:val="ListParagraphChar"/>
    <w:link w:val="Numbered1"/>
    <w:rsid w:val="00A169D7"/>
    <w:rPr>
      <w:rFonts w:ascii="Times New Roman" w:eastAsiaTheme="minorEastAsia" w:hAnsi="Times New Roman"/>
      <w:sz w:val="24"/>
    </w:rPr>
  </w:style>
  <w:style w:type="paragraph" w:styleId="FootnoteText">
    <w:name w:val="footnote text"/>
    <w:basedOn w:val="Normal"/>
    <w:link w:val="FootnoteTextChar"/>
    <w:uiPriority w:val="99"/>
    <w:rsid w:val="003F4A8F"/>
    <w:pPr>
      <w:spacing w:line="240" w:lineRule="auto"/>
      <w:contextualSpacing/>
    </w:pPr>
    <w:rPr>
      <w:rFonts w:eastAsia="Times New Roman" w:cs="Times New Roman"/>
      <w:sz w:val="20"/>
      <w:szCs w:val="20"/>
    </w:rPr>
  </w:style>
  <w:style w:type="character" w:customStyle="1" w:styleId="FootnoteTextChar">
    <w:name w:val="Footnote Text Char"/>
    <w:basedOn w:val="DefaultParagraphFont"/>
    <w:link w:val="FootnoteText"/>
    <w:uiPriority w:val="99"/>
    <w:rsid w:val="003F4A8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3F4A8F"/>
    <w:rPr>
      <w:rFonts w:cs="Times New Roman"/>
      <w:vertAlign w:val="superscript"/>
    </w:rPr>
  </w:style>
  <w:style w:type="paragraph" w:styleId="Header">
    <w:name w:val="header"/>
    <w:basedOn w:val="Normal"/>
    <w:link w:val="HeaderChar"/>
    <w:uiPriority w:val="99"/>
    <w:unhideWhenUsed/>
    <w:rsid w:val="00A05899"/>
    <w:pPr>
      <w:tabs>
        <w:tab w:val="center" w:pos="4680"/>
        <w:tab w:val="right" w:pos="9360"/>
      </w:tabs>
      <w:spacing w:line="240" w:lineRule="auto"/>
    </w:pPr>
  </w:style>
  <w:style w:type="character" w:customStyle="1" w:styleId="HeaderChar">
    <w:name w:val="Header Char"/>
    <w:basedOn w:val="DefaultParagraphFont"/>
    <w:link w:val="Header"/>
    <w:uiPriority w:val="99"/>
    <w:rsid w:val="00A05899"/>
    <w:rPr>
      <w:rFonts w:ascii="Times New Roman" w:eastAsiaTheme="minorEastAsia" w:hAnsi="Times New Roman"/>
      <w:sz w:val="24"/>
    </w:rPr>
  </w:style>
  <w:style w:type="paragraph" w:styleId="Footer">
    <w:name w:val="footer"/>
    <w:basedOn w:val="Normal"/>
    <w:link w:val="FooterChar"/>
    <w:uiPriority w:val="99"/>
    <w:unhideWhenUsed/>
    <w:rsid w:val="00A05899"/>
    <w:pPr>
      <w:tabs>
        <w:tab w:val="center" w:pos="4680"/>
        <w:tab w:val="right" w:pos="9360"/>
      </w:tabs>
      <w:spacing w:line="240" w:lineRule="auto"/>
    </w:pPr>
  </w:style>
  <w:style w:type="character" w:customStyle="1" w:styleId="FooterChar">
    <w:name w:val="Footer Char"/>
    <w:basedOn w:val="DefaultParagraphFont"/>
    <w:link w:val="Footer"/>
    <w:uiPriority w:val="99"/>
    <w:rsid w:val="00A05899"/>
    <w:rPr>
      <w:rFonts w:ascii="Times New Roman" w:eastAsiaTheme="minorEastAsia" w:hAnsi="Times New Roman"/>
      <w:sz w:val="24"/>
    </w:rPr>
  </w:style>
  <w:style w:type="paragraph" w:customStyle="1" w:styleId="Quotation">
    <w:name w:val="Quotation"/>
    <w:basedOn w:val="Normal"/>
    <w:link w:val="QuotationChar"/>
    <w:qFormat/>
    <w:rsid w:val="005047BD"/>
    <w:pPr>
      <w:spacing w:line="240" w:lineRule="auto"/>
      <w:ind w:left="720" w:right="720"/>
    </w:pPr>
    <w:rPr>
      <w:rFonts w:eastAsia="Times New Roman" w:cs="Times New Roman"/>
      <w:szCs w:val="20"/>
    </w:rPr>
  </w:style>
  <w:style w:type="character" w:customStyle="1" w:styleId="QuotationChar">
    <w:name w:val="Quotation Char"/>
    <w:link w:val="Quotation"/>
    <w:rsid w:val="005047BD"/>
    <w:rPr>
      <w:rFonts w:ascii="Times New Roman" w:eastAsia="Times New Roman" w:hAnsi="Times New Roman" w:cs="Times New Roman"/>
      <w:sz w:val="24"/>
      <w:szCs w:val="20"/>
    </w:rPr>
  </w:style>
  <w:style w:type="character" w:styleId="Emphasis">
    <w:name w:val="Emphasis"/>
    <w:basedOn w:val="DefaultParagraphFont"/>
    <w:uiPriority w:val="20"/>
    <w:qFormat/>
    <w:rsid w:val="00A85B2C"/>
    <w:rPr>
      <w:i/>
      <w:iCs/>
    </w:rPr>
  </w:style>
  <w:style w:type="paragraph" w:styleId="Quote">
    <w:name w:val="Quote"/>
    <w:basedOn w:val="PlainText"/>
    <w:link w:val="QuoteChar"/>
    <w:qFormat/>
    <w:rsid w:val="00A85B2C"/>
    <w:pPr>
      <w:ind w:left="720" w:right="720"/>
      <w:contextualSpacing w:val="0"/>
    </w:pPr>
    <w:rPr>
      <w:rFonts w:ascii="Times New Roman" w:hAnsi="Times New Roman"/>
      <w:sz w:val="24"/>
      <w:szCs w:val="24"/>
    </w:rPr>
  </w:style>
  <w:style w:type="character" w:customStyle="1" w:styleId="QuoteChar">
    <w:name w:val="Quote Char"/>
    <w:basedOn w:val="DefaultParagraphFont"/>
    <w:link w:val="Quote"/>
    <w:rsid w:val="00A85B2C"/>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A85B2C"/>
    <w:pPr>
      <w:spacing w:line="240" w:lineRule="auto"/>
      <w:contextualSpacing/>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A85B2C"/>
    <w:rPr>
      <w:rFonts w:ascii="Consolas" w:eastAsia="Times New Roman" w:hAnsi="Consolas" w:cs="Times New Roman"/>
      <w:sz w:val="21"/>
      <w:szCs w:val="21"/>
    </w:rPr>
  </w:style>
  <w:style w:type="paragraph" w:customStyle="1" w:styleId="Numbered">
    <w:name w:val="Numbered"/>
    <w:basedOn w:val="ListParagraph"/>
    <w:link w:val="NumberedChar"/>
    <w:qFormat/>
    <w:rsid w:val="00A85B2C"/>
    <w:pPr>
      <w:numPr>
        <w:numId w:val="24"/>
      </w:numPr>
      <w:ind w:left="0" w:firstLine="0"/>
    </w:pPr>
  </w:style>
  <w:style w:type="character" w:customStyle="1" w:styleId="NumberedChar">
    <w:name w:val="Numbered Char"/>
    <w:basedOn w:val="DefaultParagraphFont"/>
    <w:link w:val="Numbered"/>
    <w:rsid w:val="00A85B2C"/>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208243">
      <w:bodyDiv w:val="1"/>
      <w:marLeft w:val="0"/>
      <w:marRight w:val="0"/>
      <w:marTop w:val="0"/>
      <w:marBottom w:val="0"/>
      <w:divBdr>
        <w:top w:val="none" w:sz="0" w:space="0" w:color="auto"/>
        <w:left w:val="none" w:sz="0" w:space="0" w:color="auto"/>
        <w:bottom w:val="none" w:sz="0" w:space="0" w:color="auto"/>
        <w:right w:val="none" w:sz="0" w:space="0" w:color="auto"/>
      </w:divBdr>
    </w:div>
    <w:div w:id="1051536103">
      <w:bodyDiv w:val="1"/>
      <w:marLeft w:val="0"/>
      <w:marRight w:val="0"/>
      <w:marTop w:val="0"/>
      <w:marBottom w:val="0"/>
      <w:divBdr>
        <w:top w:val="none" w:sz="0" w:space="0" w:color="auto"/>
        <w:left w:val="none" w:sz="0" w:space="0" w:color="auto"/>
        <w:bottom w:val="none" w:sz="0" w:space="0" w:color="auto"/>
        <w:right w:val="none" w:sz="0" w:space="0" w:color="auto"/>
      </w:divBdr>
    </w:div>
    <w:div w:id="1158422031">
      <w:bodyDiv w:val="1"/>
      <w:marLeft w:val="0"/>
      <w:marRight w:val="0"/>
      <w:marTop w:val="0"/>
      <w:marBottom w:val="0"/>
      <w:divBdr>
        <w:top w:val="none" w:sz="0" w:space="0" w:color="auto"/>
        <w:left w:val="none" w:sz="0" w:space="0" w:color="auto"/>
        <w:bottom w:val="none" w:sz="0" w:space="0" w:color="auto"/>
        <w:right w:val="none" w:sz="0" w:space="0" w:color="auto"/>
      </w:divBdr>
    </w:div>
    <w:div w:id="1899396735">
      <w:bodyDiv w:val="1"/>
      <w:marLeft w:val="0"/>
      <w:marRight w:val="0"/>
      <w:marTop w:val="0"/>
      <w:marBottom w:val="0"/>
      <w:divBdr>
        <w:top w:val="none" w:sz="0" w:space="0" w:color="auto"/>
        <w:left w:val="none" w:sz="0" w:space="0" w:color="auto"/>
        <w:bottom w:val="none" w:sz="0" w:space="0" w:color="auto"/>
        <w:right w:val="none" w:sz="0" w:space="0" w:color="auto"/>
      </w:divBdr>
    </w:div>
    <w:div w:id="19183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10168</Words>
  <Characters>57963</Characters>
  <Application>Microsoft Office Word</Application>
  <DocSecurity>0</DocSecurity>
  <Lines>483</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Robert Brandom</cp:lastModifiedBy>
  <cp:revision>2</cp:revision>
  <dcterms:created xsi:type="dcterms:W3CDTF">2019-09-20T04:14:00Z</dcterms:created>
  <dcterms:modified xsi:type="dcterms:W3CDTF">2019-09-20T04:14:00Z</dcterms:modified>
</cp:coreProperties>
</file>